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457C" w:rsidP="10A29357" w:rsidRDefault="7BF0990B" w14:paraId="7E955424" w14:textId="6FD4BB4A">
      <w:pPr>
        <w:rPr>
          <w:rFonts w:ascii="Calibri" w:hAnsi="Calibri" w:eastAsia="Calibri" w:cs="Calibri"/>
          <w:color w:val="000000" w:themeColor="text1"/>
          <w:lang w:val="en-GB"/>
        </w:rPr>
      </w:pPr>
      <w:r w:rsidRPr="10A29357">
        <w:rPr>
          <w:rFonts w:ascii="Calibri" w:hAnsi="Calibri" w:eastAsia="Calibri" w:cs="Calibri"/>
          <w:b/>
          <w:bCs/>
          <w:color w:val="000000" w:themeColor="text1"/>
          <w:lang w:val="en-GB"/>
        </w:rPr>
        <w:t>Minutes of the council meeting of Crynant Community Council held at Crynant Community Centre, Woodland Road, Crynant, SA108RF on Thursday 26</w:t>
      </w:r>
      <w:r w:rsidRPr="10A29357">
        <w:rPr>
          <w:rFonts w:ascii="Calibri" w:hAnsi="Calibri" w:eastAsia="Calibri" w:cs="Calibri"/>
          <w:b/>
          <w:bCs/>
          <w:color w:val="000000" w:themeColor="text1"/>
          <w:vertAlign w:val="superscript"/>
          <w:lang w:val="en-GB"/>
        </w:rPr>
        <w:t>th</w:t>
      </w:r>
      <w:r w:rsidRPr="10A29357">
        <w:rPr>
          <w:rFonts w:ascii="Calibri" w:hAnsi="Calibri" w:eastAsia="Calibri" w:cs="Calibri"/>
          <w:b/>
          <w:bCs/>
          <w:color w:val="000000" w:themeColor="text1"/>
          <w:lang w:val="en-GB"/>
        </w:rPr>
        <w:t xml:space="preserve"> September 2024.</w:t>
      </w:r>
      <w:r w:rsidRPr="10A29357">
        <w:rPr>
          <w:rFonts w:ascii="Calibri" w:hAnsi="Calibri" w:eastAsia="Calibri" w:cs="Calibri"/>
          <w:color w:val="000000" w:themeColor="text1"/>
          <w:lang w:val="en-GB"/>
        </w:rPr>
        <w:t xml:space="preserve"> </w:t>
      </w:r>
    </w:p>
    <w:p w:rsidR="0036457C" w:rsidP="10A29357" w:rsidRDefault="7BF0990B" w14:paraId="62ED2A06" w14:textId="731E8DAA">
      <w:pPr>
        <w:spacing w:line="256" w:lineRule="auto"/>
        <w:jc w:val="both"/>
        <w:rPr>
          <w:rFonts w:ascii="Calibri" w:hAnsi="Calibri" w:eastAsia="Calibri" w:cs="Calibri"/>
          <w:color w:val="000000" w:themeColor="text1"/>
          <w:lang w:val="en-GB"/>
        </w:rPr>
      </w:pPr>
      <w:r w:rsidRPr="10A29357">
        <w:rPr>
          <w:rFonts w:ascii="Calibri" w:hAnsi="Calibri" w:eastAsia="Calibri" w:cs="Calibri"/>
          <w:b/>
          <w:bCs/>
          <w:color w:val="000000" w:themeColor="text1"/>
          <w:lang w:val="en-GB"/>
        </w:rPr>
        <w:t>Present:</w:t>
      </w:r>
      <w:r>
        <w:tab/>
      </w:r>
      <w:r>
        <w:tab/>
      </w:r>
      <w:r>
        <w:tab/>
      </w:r>
      <w:r>
        <w:tab/>
      </w:r>
      <w:r w:rsidRPr="10A29357">
        <w:rPr>
          <w:rFonts w:ascii="Calibri" w:hAnsi="Calibri" w:eastAsia="Calibri" w:cs="Calibri"/>
          <w:b/>
          <w:bCs/>
          <w:color w:val="000000" w:themeColor="text1"/>
          <w:lang w:val="en-GB"/>
        </w:rPr>
        <w:t>Chair:</w:t>
      </w:r>
      <w:r>
        <w:tab/>
      </w:r>
      <w:r w:rsidRPr="10A29357">
        <w:rPr>
          <w:rFonts w:ascii="Calibri" w:hAnsi="Calibri" w:eastAsia="Calibri" w:cs="Calibri"/>
          <w:b/>
          <w:bCs/>
          <w:color w:val="000000" w:themeColor="text1"/>
          <w:lang w:val="en-GB"/>
        </w:rPr>
        <w:t>Cllr. B Morris</w:t>
      </w:r>
    </w:p>
    <w:p w:rsidR="0036457C" w:rsidP="10A29357" w:rsidRDefault="7BF0990B" w14:paraId="1C955471" w14:textId="28A8A92F">
      <w:pPr>
        <w:spacing w:line="256" w:lineRule="auto"/>
        <w:jc w:val="both"/>
        <w:rPr>
          <w:rFonts w:ascii="Calibri" w:hAnsi="Calibri" w:eastAsia="Calibri" w:cs="Calibri"/>
          <w:b/>
          <w:bCs/>
          <w:color w:val="000000" w:themeColor="text1"/>
          <w:lang w:val="en-GB"/>
        </w:rPr>
      </w:pPr>
      <w:r w:rsidRPr="10A29357">
        <w:rPr>
          <w:rFonts w:ascii="Calibri" w:hAnsi="Calibri" w:eastAsia="Calibri" w:cs="Calibri"/>
          <w:b/>
          <w:bCs/>
          <w:color w:val="000000" w:themeColor="text1"/>
          <w:lang w:val="en-GB"/>
        </w:rPr>
        <w:t>Councillors:</w:t>
      </w:r>
      <w:r>
        <w:tab/>
      </w:r>
      <w:r>
        <w:tab/>
      </w:r>
      <w:r>
        <w:tab/>
      </w:r>
      <w:r>
        <w:tab/>
      </w:r>
      <w:r w:rsidRPr="10A29357">
        <w:rPr>
          <w:rFonts w:ascii="Calibri" w:hAnsi="Calibri" w:eastAsia="Calibri" w:cs="Calibri"/>
          <w:b/>
          <w:bCs/>
          <w:color w:val="000000" w:themeColor="text1"/>
          <w:lang w:val="en-GB"/>
        </w:rPr>
        <w:t>Cllr. A. Kingdon, Cllr. S Keir,</w:t>
      </w:r>
      <w:r w:rsidRPr="10A29357" w:rsidR="17821043">
        <w:rPr>
          <w:rFonts w:ascii="Calibri" w:hAnsi="Calibri" w:eastAsia="Calibri" w:cs="Calibri"/>
          <w:b/>
          <w:bCs/>
          <w:color w:val="000000" w:themeColor="text1"/>
          <w:lang w:val="en-GB"/>
        </w:rPr>
        <w:t xml:space="preserve"> C</w:t>
      </w:r>
      <w:r w:rsidRPr="10A29357">
        <w:rPr>
          <w:rFonts w:ascii="Calibri" w:hAnsi="Calibri" w:eastAsia="Calibri" w:cs="Calibri"/>
          <w:b/>
          <w:bCs/>
          <w:color w:val="000000" w:themeColor="text1"/>
          <w:lang w:val="en-GB"/>
        </w:rPr>
        <w:t xml:space="preserve">llr. H Mortimer, </w:t>
      </w:r>
      <w:r w:rsidRPr="10A29357" w:rsidR="499BA3BD">
        <w:rPr>
          <w:rFonts w:ascii="Calibri" w:hAnsi="Calibri" w:eastAsia="Calibri" w:cs="Calibri"/>
          <w:b/>
          <w:bCs/>
          <w:color w:val="000000" w:themeColor="text1"/>
          <w:lang w:val="en-GB"/>
        </w:rPr>
        <w:t xml:space="preserve">Cllr. J </w:t>
      </w:r>
      <w:proofErr w:type="gramStart"/>
      <w:r w:rsidRPr="10A29357" w:rsidR="499BA3BD">
        <w:rPr>
          <w:rFonts w:ascii="Calibri" w:hAnsi="Calibri" w:eastAsia="Calibri" w:cs="Calibri"/>
          <w:b/>
          <w:bCs/>
          <w:color w:val="000000" w:themeColor="text1"/>
          <w:lang w:val="en-GB"/>
        </w:rPr>
        <w:t xml:space="preserve">Reed,  </w:t>
      </w:r>
      <w:r>
        <w:tab/>
      </w:r>
      <w:proofErr w:type="gramEnd"/>
      <w:r>
        <w:tab/>
      </w:r>
      <w:r>
        <w:tab/>
      </w:r>
      <w:r>
        <w:tab/>
      </w:r>
      <w:r>
        <w:tab/>
      </w:r>
      <w:r w:rsidRPr="10A29357" w:rsidR="499BA3BD">
        <w:rPr>
          <w:rFonts w:ascii="Calibri" w:hAnsi="Calibri" w:eastAsia="Calibri" w:cs="Calibri"/>
          <w:b/>
          <w:bCs/>
          <w:color w:val="000000" w:themeColor="text1"/>
          <w:lang w:val="en-GB"/>
        </w:rPr>
        <w:t>Cllr. S Mortimer</w:t>
      </w:r>
      <w:r w:rsidRPr="10A29357">
        <w:rPr>
          <w:rFonts w:ascii="Calibri" w:hAnsi="Calibri" w:eastAsia="Calibri" w:cs="Calibri"/>
          <w:b/>
          <w:bCs/>
          <w:color w:val="000000" w:themeColor="text1"/>
          <w:lang w:val="en-GB"/>
        </w:rPr>
        <w:t xml:space="preserve"> </w:t>
      </w:r>
      <w:r>
        <w:tab/>
      </w:r>
      <w:r>
        <w:tab/>
      </w:r>
      <w:r>
        <w:tab/>
      </w:r>
      <w:r>
        <w:tab/>
      </w:r>
      <w:r>
        <w:tab/>
      </w:r>
    </w:p>
    <w:p w:rsidR="0036457C" w:rsidP="10A29357" w:rsidRDefault="7BF0990B" w14:paraId="216073E1" w14:textId="4B6DAFF3">
      <w:pPr>
        <w:spacing w:line="256" w:lineRule="auto"/>
        <w:jc w:val="both"/>
        <w:rPr>
          <w:rFonts w:ascii="Calibri" w:hAnsi="Calibri" w:eastAsia="Calibri" w:cs="Calibri"/>
          <w:color w:val="000000" w:themeColor="text1"/>
          <w:lang w:val="en-GB"/>
        </w:rPr>
      </w:pPr>
      <w:r w:rsidRPr="10A29357">
        <w:rPr>
          <w:rFonts w:ascii="Calibri" w:hAnsi="Calibri" w:eastAsia="Calibri" w:cs="Calibri"/>
          <w:b/>
          <w:bCs/>
          <w:color w:val="000000" w:themeColor="text1"/>
          <w:lang w:val="en-GB"/>
        </w:rPr>
        <w:t>In Attendance:</w:t>
      </w:r>
      <w:r>
        <w:tab/>
      </w:r>
      <w:r>
        <w:tab/>
      </w:r>
      <w:r>
        <w:tab/>
      </w:r>
      <w:r w:rsidRPr="10A29357">
        <w:rPr>
          <w:rFonts w:ascii="Calibri" w:hAnsi="Calibri" w:eastAsia="Calibri" w:cs="Calibri"/>
          <w:b/>
          <w:bCs/>
          <w:color w:val="000000" w:themeColor="text1"/>
          <w:lang w:val="en-GB"/>
        </w:rPr>
        <w:t xml:space="preserve">Miss G Farthing (Clerk/RFO) </w:t>
      </w:r>
      <w:r w:rsidRPr="10A29357" w:rsidR="4BCA1D08">
        <w:rPr>
          <w:rFonts w:ascii="Calibri" w:hAnsi="Calibri" w:eastAsia="Calibri" w:cs="Calibri"/>
          <w:b/>
          <w:bCs/>
          <w:color w:val="000000" w:themeColor="text1"/>
          <w:lang w:val="en-GB"/>
        </w:rPr>
        <w:t>&amp;</w:t>
      </w:r>
      <w:r w:rsidRPr="10A29357" w:rsidR="4DABB12D">
        <w:rPr>
          <w:rFonts w:ascii="Calibri" w:hAnsi="Calibri" w:eastAsia="Calibri" w:cs="Calibri"/>
          <w:b/>
          <w:bCs/>
          <w:color w:val="000000" w:themeColor="text1"/>
          <w:lang w:val="en-GB"/>
        </w:rPr>
        <w:t xml:space="preserve"> 5</w:t>
      </w:r>
      <w:r w:rsidRPr="10A29357" w:rsidR="4BCA1D08">
        <w:rPr>
          <w:rFonts w:ascii="Calibri" w:hAnsi="Calibri" w:eastAsia="Calibri" w:cs="Calibri"/>
          <w:b/>
          <w:bCs/>
          <w:color w:val="000000" w:themeColor="text1"/>
          <w:lang w:val="en-GB"/>
        </w:rPr>
        <w:t xml:space="preserve"> Members of </w:t>
      </w:r>
      <w:r w:rsidR="008707F5">
        <w:rPr>
          <w:rFonts w:ascii="Calibri" w:hAnsi="Calibri" w:eastAsia="Calibri" w:cs="Calibri"/>
          <w:b/>
          <w:bCs/>
          <w:color w:val="000000" w:themeColor="text1"/>
          <w:lang w:val="en-GB"/>
        </w:rPr>
        <w:t>the public</w:t>
      </w:r>
    </w:p>
    <w:p w:rsidR="0036457C" w:rsidP="10A29357" w:rsidRDefault="53EA004B" w14:paraId="1775BA73" w14:textId="5B429DBD">
      <w:pPr>
        <w:rPr>
          <w:rFonts w:ascii="Calibri" w:hAnsi="Calibri" w:eastAsia="Calibri" w:cs="Calibri"/>
          <w:b/>
          <w:bCs/>
          <w:color w:val="000000" w:themeColor="text1"/>
          <w:lang w:val="en-GB"/>
        </w:rPr>
      </w:pPr>
      <w:r w:rsidRPr="10A29357">
        <w:rPr>
          <w:rFonts w:ascii="Calibri" w:hAnsi="Calibri" w:eastAsia="Calibri" w:cs="Calibri"/>
          <w:b/>
          <w:bCs/>
          <w:color w:val="000000" w:themeColor="text1"/>
          <w:lang w:val="en-GB"/>
        </w:rPr>
        <w:t>1224:</w:t>
      </w:r>
      <w:r>
        <w:tab/>
      </w:r>
      <w:r w:rsidRPr="10A29357">
        <w:rPr>
          <w:rFonts w:ascii="Calibri" w:hAnsi="Calibri" w:eastAsia="Calibri" w:cs="Calibri"/>
          <w:b/>
          <w:bCs/>
          <w:color w:val="000000" w:themeColor="text1"/>
          <w:lang w:val="en-GB"/>
        </w:rPr>
        <w:t>To receive apologies for absence</w:t>
      </w:r>
    </w:p>
    <w:p w:rsidR="0036457C" w:rsidP="10A29357" w:rsidRDefault="761CCDDB" w14:paraId="68228CB5" w14:textId="4770949B">
      <w:pPr>
        <w:rPr>
          <w:rFonts w:ascii="Calibri" w:hAnsi="Calibri" w:eastAsia="Calibri" w:cs="Calibri"/>
          <w:b/>
          <w:bCs/>
          <w:color w:val="000000" w:themeColor="text1"/>
          <w:lang w:val="en-GB"/>
        </w:rPr>
      </w:pPr>
      <w:r w:rsidRPr="10A29357">
        <w:rPr>
          <w:rFonts w:ascii="Calibri" w:hAnsi="Calibri" w:eastAsia="Calibri" w:cs="Calibri"/>
          <w:color w:val="000000" w:themeColor="text1"/>
          <w:lang w:val="en-GB"/>
        </w:rPr>
        <w:t>Cllr.</w:t>
      </w:r>
      <w:r w:rsidR="0043520D">
        <w:rPr>
          <w:rFonts w:ascii="Calibri" w:hAnsi="Calibri" w:eastAsia="Calibri" w:cs="Calibri"/>
          <w:color w:val="000000" w:themeColor="text1"/>
          <w:lang w:val="en-GB"/>
        </w:rPr>
        <w:t xml:space="preserve"> </w:t>
      </w:r>
      <w:r w:rsidRPr="10A29357">
        <w:rPr>
          <w:rFonts w:ascii="Calibri" w:hAnsi="Calibri" w:eastAsia="Calibri" w:cs="Calibri"/>
          <w:color w:val="000000" w:themeColor="text1"/>
          <w:lang w:val="en-GB"/>
        </w:rPr>
        <w:t>S Rundle (personal commitment)</w:t>
      </w:r>
      <w:r w:rsidRPr="10A29357" w:rsidR="5542895A">
        <w:rPr>
          <w:rFonts w:ascii="Calibri" w:hAnsi="Calibri" w:eastAsia="Calibri" w:cs="Calibri"/>
          <w:color w:val="000000" w:themeColor="text1"/>
          <w:lang w:val="en-GB"/>
        </w:rPr>
        <w:t xml:space="preserve">, </w:t>
      </w:r>
      <w:r w:rsidRPr="10A29357">
        <w:rPr>
          <w:rFonts w:ascii="Calibri" w:hAnsi="Calibri" w:eastAsia="Calibri" w:cs="Calibri"/>
          <w:color w:val="000000" w:themeColor="text1"/>
          <w:lang w:val="en-GB"/>
        </w:rPr>
        <w:t>Cllr C Hart</w:t>
      </w:r>
      <w:r w:rsidRPr="10A29357" w:rsidR="345BEF6B">
        <w:rPr>
          <w:rFonts w:ascii="Calibri" w:hAnsi="Calibri" w:eastAsia="Calibri" w:cs="Calibri"/>
          <w:color w:val="000000" w:themeColor="text1"/>
          <w:lang w:val="en-GB"/>
        </w:rPr>
        <w:t xml:space="preserve"> (personal commitment), Cllr R Miles (work commitment) and </w:t>
      </w:r>
      <w:r w:rsidRPr="10A29357" w:rsidR="4E918F4A">
        <w:rPr>
          <w:rFonts w:ascii="Calibri" w:hAnsi="Calibri" w:eastAsia="Calibri" w:cs="Calibri"/>
          <w:color w:val="000000" w:themeColor="text1"/>
          <w:lang w:val="en-GB"/>
        </w:rPr>
        <w:t>Cllr C Wilcox (personal commitment)</w:t>
      </w:r>
    </w:p>
    <w:p w:rsidR="0036457C" w:rsidP="6DD30531" w:rsidRDefault="53EA004B" w14:paraId="0F105445" w14:textId="1014A649">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 xml:space="preserve">1225: </w:t>
      </w:r>
      <w:r>
        <w:tab/>
      </w:r>
      <w:r w:rsidRPr="6DD30531">
        <w:rPr>
          <w:rFonts w:ascii="Calibri" w:hAnsi="Calibri" w:eastAsia="Calibri" w:cs="Calibri"/>
          <w:b/>
          <w:bCs/>
          <w:color w:val="000000" w:themeColor="text1"/>
          <w:lang w:val="en-GB"/>
        </w:rPr>
        <w:t xml:space="preserve">To receive declarations of personal and prejudicial interests </w:t>
      </w:r>
    </w:p>
    <w:p w:rsidR="0036457C" w:rsidP="10A29357" w:rsidRDefault="01D0C49E" w14:paraId="7AC66E9F" w14:textId="3488873A">
      <w:pPr>
        <w:spacing w:line="257" w:lineRule="auto"/>
        <w:rPr>
          <w:rFonts w:ascii="Calibri" w:hAnsi="Calibri" w:eastAsia="Calibri" w:cs="Calibri"/>
          <w:color w:val="000000" w:themeColor="text1"/>
          <w:lang w:val="en-GB"/>
        </w:rPr>
      </w:pPr>
      <w:r w:rsidRPr="10A29357">
        <w:rPr>
          <w:rFonts w:ascii="Calibri" w:hAnsi="Calibri" w:eastAsia="Calibri" w:cs="Calibri"/>
          <w:color w:val="000000" w:themeColor="text1"/>
          <w:lang w:val="en-GB"/>
        </w:rPr>
        <w:t>As per the register</w:t>
      </w:r>
    </w:p>
    <w:p w:rsidR="0036457C" w:rsidP="6DD30531" w:rsidRDefault="53EA004B" w14:paraId="25007FD3" w14:textId="72B67A00">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 xml:space="preserve">1226:   </w:t>
      </w:r>
      <w:r>
        <w:tab/>
      </w:r>
      <w:r w:rsidRPr="6DD30531">
        <w:rPr>
          <w:rFonts w:ascii="Calibri" w:hAnsi="Calibri" w:eastAsia="Calibri" w:cs="Calibri"/>
          <w:b/>
          <w:bCs/>
          <w:color w:val="000000" w:themeColor="text1"/>
          <w:lang w:val="en-GB"/>
        </w:rPr>
        <w:t>To adjourn if necessary to receive public questions or statements</w:t>
      </w:r>
    </w:p>
    <w:p w:rsidR="0036457C" w:rsidP="10A29357" w:rsidRDefault="00CF6450" w14:paraId="004FEAFB" w14:textId="6AB3D150">
      <w:pPr>
        <w:spacing w:line="257" w:lineRule="auto"/>
        <w:rPr>
          <w:rFonts w:ascii="Calibri" w:hAnsi="Calibri" w:eastAsia="Calibri" w:cs="Calibri"/>
          <w:color w:val="000000" w:themeColor="text1"/>
          <w:lang w:val="en-GB"/>
        </w:rPr>
      </w:pPr>
      <w:r w:rsidRPr="10A29357">
        <w:rPr>
          <w:rFonts w:ascii="Calibri" w:hAnsi="Calibri" w:eastAsia="Calibri" w:cs="Calibri"/>
          <w:color w:val="000000" w:themeColor="text1"/>
          <w:lang w:val="en-GB"/>
        </w:rPr>
        <w:t>None</w:t>
      </w:r>
    </w:p>
    <w:p w:rsidR="0036457C" w:rsidP="6DD30531" w:rsidRDefault="53EA004B" w14:paraId="0EF8994E" w14:textId="21C67B89">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1227:   To approve and sign the previous Community Council Minutes</w:t>
      </w:r>
    </w:p>
    <w:p w:rsidR="0036457C" w:rsidP="6DD30531" w:rsidRDefault="53EA004B" w14:paraId="1FE4B21A" w14:textId="241A28F5">
      <w:pPr>
        <w:spacing w:line="257" w:lineRule="auto"/>
        <w:rPr>
          <w:rFonts w:ascii="Calibri" w:hAnsi="Calibri" w:eastAsia="Calibri" w:cs="Calibri"/>
          <w:color w:val="000000" w:themeColor="text1"/>
        </w:rPr>
      </w:pPr>
      <w:hyperlink r:id="rId7">
        <w:r w:rsidRPr="10A29357">
          <w:rPr>
            <w:rStyle w:val="Hyperlink"/>
            <w:rFonts w:ascii="Calibri" w:hAnsi="Calibri" w:eastAsia="Calibri" w:cs="Calibri"/>
            <w:lang w:val="en-GB"/>
          </w:rPr>
          <w:t>Minutes Council Meeting 07-24 – Crynant Community Council</w:t>
        </w:r>
      </w:hyperlink>
    </w:p>
    <w:p w:rsidR="0036457C" w:rsidP="10A29357" w:rsidRDefault="62FAB91D" w14:paraId="1052CAE3" w14:textId="4776C4C4">
      <w:pPr>
        <w:spacing w:line="257" w:lineRule="auto"/>
        <w:rPr>
          <w:rFonts w:ascii="Calibri" w:hAnsi="Calibri" w:eastAsia="Calibri" w:cs="Calibri"/>
          <w:lang w:val="en-GB"/>
        </w:rPr>
      </w:pPr>
      <w:r w:rsidRPr="10A29357">
        <w:rPr>
          <w:rFonts w:ascii="Calibri" w:hAnsi="Calibri" w:eastAsia="Calibri" w:cs="Calibri"/>
          <w:b/>
          <w:bCs/>
          <w:color w:val="000000" w:themeColor="text1"/>
          <w:lang w:val="en-GB"/>
        </w:rPr>
        <w:t xml:space="preserve">Resolved: </w:t>
      </w:r>
      <w:r w:rsidRPr="10A29357">
        <w:rPr>
          <w:rFonts w:ascii="Calibri" w:hAnsi="Calibri" w:eastAsia="Calibri" w:cs="Calibri"/>
          <w:color w:val="000000" w:themeColor="text1"/>
          <w:lang w:val="en-GB"/>
        </w:rPr>
        <w:t>That the minutes were a true and accurate record of the meeting of Crynant Community Council held on Thursday 25</w:t>
      </w:r>
      <w:r w:rsidRPr="10A29357">
        <w:rPr>
          <w:rFonts w:ascii="Calibri" w:hAnsi="Calibri" w:eastAsia="Calibri" w:cs="Calibri"/>
          <w:color w:val="000000" w:themeColor="text1"/>
          <w:vertAlign w:val="superscript"/>
          <w:lang w:val="en-GB"/>
        </w:rPr>
        <w:t>th</w:t>
      </w:r>
      <w:r w:rsidRPr="10A29357">
        <w:rPr>
          <w:rFonts w:ascii="Calibri" w:hAnsi="Calibri" w:eastAsia="Calibri" w:cs="Calibri"/>
          <w:color w:val="000000" w:themeColor="text1"/>
          <w:lang w:val="en-GB"/>
        </w:rPr>
        <w:t xml:space="preserve"> July 2024.</w:t>
      </w:r>
    </w:p>
    <w:p w:rsidR="2BD57613" w:rsidP="10A29357" w:rsidRDefault="2BD57613" w14:paraId="3270D6AB" w14:textId="498BB680">
      <w:pPr>
        <w:spacing w:line="257" w:lineRule="auto"/>
        <w:rPr>
          <w:rFonts w:ascii="Calibri" w:hAnsi="Calibri" w:eastAsia="Calibri" w:cs="Calibri"/>
          <w:b/>
          <w:bCs/>
          <w:color w:val="000000" w:themeColor="text1"/>
          <w:lang w:val="en-GB"/>
        </w:rPr>
      </w:pPr>
      <w:r w:rsidRPr="10A29357">
        <w:rPr>
          <w:rFonts w:ascii="Calibri" w:hAnsi="Calibri" w:eastAsia="Calibri" w:cs="Calibri"/>
          <w:b/>
          <w:bCs/>
          <w:color w:val="000000" w:themeColor="text1"/>
          <w:lang w:val="en-GB"/>
        </w:rPr>
        <w:t>18:</w:t>
      </w:r>
      <w:r w:rsidRPr="10A29357" w:rsidR="643A2FD2">
        <w:rPr>
          <w:rFonts w:ascii="Calibri" w:hAnsi="Calibri" w:eastAsia="Calibri" w:cs="Calibri"/>
          <w:b/>
          <w:bCs/>
          <w:color w:val="000000" w:themeColor="text1"/>
          <w:lang w:val="en-GB"/>
        </w:rPr>
        <w:t>40</w:t>
      </w:r>
      <w:r w:rsidRPr="10A29357">
        <w:rPr>
          <w:rFonts w:ascii="Calibri" w:hAnsi="Calibri" w:eastAsia="Calibri" w:cs="Calibri"/>
          <w:b/>
          <w:bCs/>
          <w:color w:val="000000" w:themeColor="text1"/>
          <w:lang w:val="en-GB"/>
        </w:rPr>
        <w:t>pm – Member of public</w:t>
      </w:r>
      <w:r w:rsidRPr="10A29357" w:rsidR="7494558C">
        <w:rPr>
          <w:rFonts w:ascii="Calibri" w:hAnsi="Calibri" w:eastAsia="Calibri" w:cs="Calibri"/>
          <w:b/>
          <w:bCs/>
          <w:color w:val="000000" w:themeColor="text1"/>
          <w:lang w:val="en-GB"/>
        </w:rPr>
        <w:t xml:space="preserve"> joined</w:t>
      </w:r>
      <w:r w:rsidRPr="10A29357">
        <w:rPr>
          <w:rFonts w:ascii="Calibri" w:hAnsi="Calibri" w:eastAsia="Calibri" w:cs="Calibri"/>
          <w:b/>
          <w:bCs/>
          <w:color w:val="000000" w:themeColor="text1"/>
          <w:lang w:val="en-GB"/>
        </w:rPr>
        <w:t xml:space="preserve"> the </w:t>
      </w:r>
      <w:r w:rsidRPr="10A29357" w:rsidR="46489FB9">
        <w:rPr>
          <w:rFonts w:ascii="Calibri" w:hAnsi="Calibri" w:eastAsia="Calibri" w:cs="Calibri"/>
          <w:b/>
          <w:bCs/>
          <w:color w:val="000000" w:themeColor="text1"/>
          <w:lang w:val="en-GB"/>
        </w:rPr>
        <w:t>meeting</w:t>
      </w:r>
    </w:p>
    <w:p w:rsidR="0036457C" w:rsidP="6DD30531" w:rsidRDefault="53EA004B" w14:paraId="79B4F31D" w14:textId="6522E456">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1228:</w:t>
      </w:r>
      <w:r>
        <w:tab/>
      </w:r>
      <w:r w:rsidRPr="6DD30531">
        <w:rPr>
          <w:rFonts w:ascii="Calibri" w:hAnsi="Calibri" w:eastAsia="Calibri" w:cs="Calibri"/>
          <w:b/>
          <w:bCs/>
          <w:color w:val="000000" w:themeColor="text1"/>
          <w:lang w:val="en-GB"/>
        </w:rPr>
        <w:t>To discuss any County Borough Council Matters</w:t>
      </w:r>
    </w:p>
    <w:p w:rsidR="0036457C" w:rsidP="6DD30531" w:rsidRDefault="71BB8C81" w14:paraId="397A3EBC" w14:textId="6827B183">
      <w:pPr>
        <w:rPr>
          <w:rFonts w:ascii="Calibri" w:hAnsi="Calibri" w:eastAsia="Calibri" w:cs="Calibri"/>
          <w:lang w:val="en-GB"/>
        </w:rPr>
      </w:pPr>
      <w:r w:rsidRPr="6DD30531">
        <w:rPr>
          <w:rFonts w:ascii="Calibri" w:hAnsi="Calibri" w:eastAsia="Calibri" w:cs="Calibri"/>
          <w:lang w:val="en-GB"/>
        </w:rPr>
        <w:t xml:space="preserve">New store opens at iconic Neath Indoor Market with another newcomer opening soon. Goblin Box stocks historical model kits with settings ranging from the Roman era up to World War Two. The new stall will also sell tools and paints needed to get started with the hobby and will be local stockists of Warlord Games. </w:t>
      </w:r>
    </w:p>
    <w:p w:rsidR="0036457C" w:rsidP="6DD30531" w:rsidRDefault="631CBDF0" w14:paraId="287CCCAF" w14:textId="4FB76C73">
      <w:pPr>
        <w:rPr>
          <w:rFonts w:ascii="Calibri" w:hAnsi="Calibri" w:eastAsia="Calibri" w:cs="Calibri"/>
          <w:lang w:val="en-GB"/>
        </w:rPr>
      </w:pPr>
      <w:r w:rsidRPr="6DD30531">
        <w:rPr>
          <w:rFonts w:ascii="Calibri" w:hAnsi="Calibri" w:eastAsia="Calibri" w:cs="Calibri"/>
          <w:lang w:val="en-GB"/>
        </w:rPr>
        <w:t>Are proud to present Neath Port Talbot Council’s Strategic Equality Plan for 2024-2028. Their plan has been produced to reflect and deliver on their determination to promote genuine equality of opportunity, tackle discrimination and create a fairer and more equitable Neath Port Talbot.</w:t>
      </w:r>
    </w:p>
    <w:p w:rsidR="0036457C" w:rsidP="6DD30531" w:rsidRDefault="09079C31" w14:paraId="2A9E3367" w14:textId="640B5AA8">
      <w:pPr>
        <w:rPr>
          <w:rFonts w:ascii="Calibri" w:hAnsi="Calibri" w:eastAsia="Calibri" w:cs="Calibri"/>
          <w:color w:val="212529"/>
          <w:lang w:val="en-GB"/>
        </w:rPr>
      </w:pPr>
      <w:r w:rsidRPr="6DD30531">
        <w:rPr>
          <w:rFonts w:ascii="Calibri" w:hAnsi="Calibri" w:eastAsia="Calibri" w:cs="Calibri"/>
          <w:lang w:val="en-GB"/>
        </w:rPr>
        <w:t>Afan Forest Park Visitor Centre is open for business. Chef Lloyd Ryland and local multi-business entrepreneur Ryan Thomas have joined forces to upgrade the offer for visitors at Neath Port Talbot’s popular Afan Forest Park Visitor Centre.</w:t>
      </w:r>
    </w:p>
    <w:p w:rsidR="0036457C" w:rsidP="6DD30531" w:rsidRDefault="5C398632" w14:paraId="67C2BD8B" w14:textId="32A7E094">
      <w:pPr>
        <w:rPr>
          <w:rFonts w:ascii="Calibri" w:hAnsi="Calibri" w:eastAsia="Calibri" w:cs="Calibri"/>
          <w:lang w:val="en-GB"/>
        </w:rPr>
      </w:pPr>
      <w:r w:rsidRPr="6DD30531">
        <w:rPr>
          <w:rFonts w:ascii="Calibri" w:hAnsi="Calibri" w:eastAsia="Calibri" w:cs="Calibri"/>
          <w:lang w:val="en-GB"/>
        </w:rPr>
        <w:t>Swansea Bay City Deal has appointed Virgin Media O2 Business to build a dedicated dark fibre network to 36 public sector sites throughout Swansea and Neath Port Talbot. The new network will improve digital connectivity across the region with local authorities, healthcare and education partners all benefiting.</w:t>
      </w:r>
    </w:p>
    <w:p w:rsidR="0036457C" w:rsidP="6DD30531" w:rsidRDefault="5179AFB9" w14:paraId="1009FC2F" w14:textId="33762C18">
      <w:pPr>
        <w:rPr>
          <w:rFonts w:ascii="Calibri" w:hAnsi="Calibri" w:eastAsia="Calibri" w:cs="Calibri"/>
          <w:lang w:val="en-GB"/>
        </w:rPr>
      </w:pPr>
      <w:r w:rsidRPr="6DD30531">
        <w:rPr>
          <w:rFonts w:ascii="Calibri" w:hAnsi="Calibri" w:eastAsia="Calibri" w:cs="Calibri"/>
          <w:lang w:val="en-GB"/>
        </w:rPr>
        <w:t>Neath Port Talbot Council to Discuss Future of Indoor Leisure Services</w:t>
      </w:r>
      <w:r w:rsidR="008707F5">
        <w:rPr>
          <w:rFonts w:ascii="Calibri" w:hAnsi="Calibri" w:eastAsia="Calibri" w:cs="Calibri"/>
          <w:lang w:val="en-GB"/>
        </w:rPr>
        <w:t xml:space="preserve"> management.</w:t>
      </w:r>
    </w:p>
    <w:p w:rsidR="0036457C" w:rsidP="10A29357" w:rsidRDefault="008707F5" w14:paraId="6C2D6355" w14:textId="5A194B66">
      <w:pPr>
        <w:spacing w:after="200" w:line="276" w:lineRule="auto"/>
        <w:rPr>
          <w:rFonts w:ascii="Calibri" w:hAnsi="Calibri" w:eastAsia="Calibri" w:cs="Calibri"/>
          <w:color w:val="000000" w:themeColor="text1"/>
          <w:lang w:val="en-GB"/>
        </w:rPr>
      </w:pPr>
      <w:r>
        <w:rPr>
          <w:rFonts w:ascii="Calibri" w:hAnsi="Calibri" w:eastAsia="Calibri" w:cs="Calibri"/>
          <w:color w:val="000000" w:themeColor="text1"/>
          <w:lang w:val="en-GB"/>
        </w:rPr>
        <w:t xml:space="preserve">The </w:t>
      </w:r>
      <w:r w:rsidRPr="10A29357" w:rsidR="68BB2891">
        <w:rPr>
          <w:rFonts w:ascii="Calibri" w:hAnsi="Calibri" w:eastAsia="Calibri" w:cs="Calibri"/>
          <w:color w:val="000000" w:themeColor="text1"/>
          <w:lang w:val="en-GB"/>
        </w:rPr>
        <w:t xml:space="preserve">Standards Committee annual report 2023 – 2024 has </w:t>
      </w:r>
      <w:r w:rsidRPr="10A29357" w:rsidR="5B60D9B7">
        <w:rPr>
          <w:rFonts w:ascii="Calibri" w:hAnsi="Calibri" w:eastAsia="Calibri" w:cs="Calibri"/>
          <w:color w:val="000000" w:themeColor="text1"/>
          <w:lang w:val="en-GB"/>
        </w:rPr>
        <w:t>been released on the Neath port talbot website.</w:t>
      </w:r>
    </w:p>
    <w:p w:rsidR="0036457C" w:rsidP="6DD30531" w:rsidRDefault="53EA004B" w14:paraId="5F400BB2" w14:textId="5EBFCFEA">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1229:</w:t>
      </w:r>
      <w:r>
        <w:tab/>
      </w:r>
      <w:r w:rsidRPr="6DD30531">
        <w:rPr>
          <w:rFonts w:ascii="Calibri" w:hAnsi="Calibri" w:eastAsia="Calibri" w:cs="Calibri"/>
          <w:b/>
          <w:bCs/>
          <w:color w:val="000000" w:themeColor="text1"/>
          <w:lang w:val="en-GB"/>
        </w:rPr>
        <w:t>To discuss any County Borough Councillor Items</w:t>
      </w:r>
    </w:p>
    <w:p w:rsidR="0036457C" w:rsidP="10A29357" w:rsidRDefault="1712DE1C" w14:paraId="0CB1A437" w14:textId="0783FED3">
      <w:pPr>
        <w:spacing w:line="257" w:lineRule="auto"/>
        <w:rPr>
          <w:rFonts w:ascii="Calibri" w:hAnsi="Calibri" w:eastAsia="Calibri" w:cs="Calibri"/>
          <w:b/>
          <w:bCs/>
          <w:color w:val="000000" w:themeColor="text1"/>
          <w:lang w:val="en-GB"/>
        </w:rPr>
      </w:pPr>
      <w:r w:rsidRPr="10A29357">
        <w:rPr>
          <w:rFonts w:ascii="Calibri" w:hAnsi="Calibri" w:eastAsia="Calibri" w:cs="Calibri"/>
          <w:color w:val="000000" w:themeColor="text1"/>
          <w:lang w:val="en-GB"/>
        </w:rPr>
        <w:t>County Borough Councillor Surgeries are taking place on Tuesday 5</w:t>
      </w:r>
      <w:r w:rsidRPr="10A29357">
        <w:rPr>
          <w:rFonts w:ascii="Calibri" w:hAnsi="Calibri" w:eastAsia="Calibri" w:cs="Calibri"/>
          <w:color w:val="000000" w:themeColor="text1"/>
          <w:vertAlign w:val="superscript"/>
          <w:lang w:val="en-GB"/>
        </w:rPr>
        <w:t>th</w:t>
      </w:r>
      <w:r w:rsidRPr="10A29357">
        <w:rPr>
          <w:rFonts w:ascii="Calibri" w:hAnsi="Calibri" w:eastAsia="Calibri" w:cs="Calibri"/>
          <w:color w:val="000000" w:themeColor="text1"/>
          <w:lang w:val="en-GB"/>
        </w:rPr>
        <w:t xml:space="preserve"> November at 5:30pm – 6:30pm at Crynant Community Centre</w:t>
      </w:r>
      <w:r w:rsidRPr="10A29357" w:rsidR="5A0DA1E0">
        <w:rPr>
          <w:rFonts w:ascii="Calibri" w:hAnsi="Calibri" w:eastAsia="Calibri" w:cs="Calibri"/>
          <w:color w:val="000000" w:themeColor="text1"/>
          <w:lang w:val="en-GB"/>
        </w:rPr>
        <w:t xml:space="preserve"> previously there has been a community councillor present for any issues/ concerns to be raised with them. </w:t>
      </w:r>
      <w:r w:rsidRPr="10A29357" w:rsidR="5A0DA1E0">
        <w:rPr>
          <w:rFonts w:ascii="Calibri" w:hAnsi="Calibri" w:eastAsia="Calibri" w:cs="Calibri"/>
          <w:b/>
          <w:bCs/>
          <w:color w:val="000000" w:themeColor="text1"/>
          <w:lang w:val="en-GB"/>
        </w:rPr>
        <w:t>Resolved:</w:t>
      </w:r>
      <w:r w:rsidRPr="10A29357" w:rsidR="5A0DA1E0">
        <w:rPr>
          <w:rFonts w:ascii="Calibri" w:hAnsi="Calibri" w:eastAsia="Calibri" w:cs="Calibri"/>
          <w:color w:val="000000" w:themeColor="text1"/>
          <w:lang w:val="en-GB"/>
        </w:rPr>
        <w:t xml:space="preserve"> For </w:t>
      </w:r>
      <w:r w:rsidRPr="10A29357" w:rsidR="5B8CFA8F">
        <w:rPr>
          <w:rFonts w:ascii="Calibri" w:hAnsi="Calibri" w:eastAsia="Calibri" w:cs="Calibri"/>
          <w:color w:val="000000" w:themeColor="text1"/>
          <w:lang w:val="en-GB"/>
        </w:rPr>
        <w:t>Cllr. H Mortimer to be in attendance.</w:t>
      </w:r>
    </w:p>
    <w:p w:rsidR="0036457C" w:rsidP="6DD30531" w:rsidRDefault="53EA004B" w14:paraId="1FED3675" w14:textId="5A78564F">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1230:</w:t>
      </w:r>
      <w:r>
        <w:tab/>
      </w:r>
      <w:r w:rsidRPr="6DD30531">
        <w:rPr>
          <w:rFonts w:ascii="Calibri" w:hAnsi="Calibri" w:eastAsia="Calibri" w:cs="Calibri"/>
          <w:b/>
          <w:bCs/>
          <w:color w:val="000000" w:themeColor="text1"/>
          <w:lang w:val="en-GB"/>
        </w:rPr>
        <w:t>To receive Police report</w:t>
      </w:r>
    </w:p>
    <w:p w:rsidR="0036457C" w:rsidP="6DD30531" w:rsidRDefault="53EA004B" w14:paraId="0E39EA74" w14:textId="1DC397A0">
      <w:pPr>
        <w:spacing w:line="257" w:lineRule="auto"/>
        <w:rPr>
          <w:rFonts w:ascii="Calibri" w:hAnsi="Calibri" w:eastAsia="Calibri" w:cs="Calibri"/>
          <w:color w:val="000000" w:themeColor="text1"/>
        </w:rPr>
      </w:pPr>
      <w:hyperlink r:id="rId8">
        <w:r w:rsidRPr="6DD30531">
          <w:rPr>
            <w:rStyle w:val="Hyperlink"/>
            <w:rFonts w:ascii="Calibri" w:hAnsi="Calibri" w:eastAsia="Calibri" w:cs="Calibri"/>
            <w:lang w:val="en-GB"/>
          </w:rPr>
          <w:t>Crynant | Your Area | South Wales Police | South Wales Police (south-wales.police.uk)</w:t>
        </w:r>
      </w:hyperlink>
    </w:p>
    <w:p w:rsidR="0036457C" w:rsidP="10A29357" w:rsidRDefault="632E5424" w14:paraId="7F91F661" w14:textId="30DBAEEF">
      <w:pPr>
        <w:spacing w:line="257" w:lineRule="auto"/>
        <w:rPr>
          <w:rFonts w:ascii="Calibri" w:hAnsi="Calibri" w:eastAsia="Calibri" w:cs="Calibri"/>
          <w:lang w:val="en-GB"/>
        </w:rPr>
      </w:pPr>
      <w:r w:rsidRPr="10A29357">
        <w:rPr>
          <w:rFonts w:ascii="Calibri" w:hAnsi="Calibri" w:eastAsia="Calibri" w:cs="Calibri"/>
          <w:b/>
          <w:bCs/>
          <w:lang w:val="en-GB"/>
        </w:rPr>
        <w:t>Resolved:</w:t>
      </w:r>
      <w:r w:rsidRPr="10A29357">
        <w:rPr>
          <w:rFonts w:ascii="Calibri" w:hAnsi="Calibri" w:eastAsia="Calibri" w:cs="Calibri"/>
          <w:lang w:val="en-GB"/>
        </w:rPr>
        <w:t xml:space="preserve"> To contact PCSO Siwan to arrange a cuppa with a copper session</w:t>
      </w:r>
      <w:r w:rsidRPr="10A29357" w:rsidR="20DE6FD3">
        <w:rPr>
          <w:rFonts w:ascii="Calibri" w:hAnsi="Calibri" w:eastAsia="Calibri" w:cs="Calibri"/>
          <w:lang w:val="en-GB"/>
        </w:rPr>
        <w:t>.</w:t>
      </w:r>
    </w:p>
    <w:p w:rsidR="0036457C" w:rsidP="6DD30531" w:rsidRDefault="53EA004B" w14:paraId="09D34433" w14:textId="2DC2B724">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1231:   To receive the Clerks report:</w:t>
      </w:r>
    </w:p>
    <w:p w:rsidR="0036457C" w:rsidP="6DD30531" w:rsidRDefault="53EA004B" w14:paraId="0C2B8F75" w14:textId="4106F6F7">
      <w:pPr>
        <w:pStyle w:val="ListParagraph"/>
        <w:numPr>
          <w:ilvl w:val="0"/>
          <w:numId w:val="15"/>
        </w:num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 xml:space="preserve">Matters pertaining to Finance: </w:t>
      </w:r>
    </w:p>
    <w:p w:rsidR="0036457C" w:rsidP="6DD30531" w:rsidRDefault="53EA004B" w14:paraId="49A6F8C4" w14:textId="6490D116">
      <w:pPr>
        <w:pStyle w:val="ListParagraph"/>
        <w:numPr>
          <w:ilvl w:val="0"/>
          <w:numId w:val="14"/>
        </w:num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Approve payment schedule</w:t>
      </w:r>
    </w:p>
    <w:tbl>
      <w:tblPr>
        <w:tblStyle w:val="TableGrid"/>
        <w:tblW w:w="0" w:type="auto"/>
        <w:tblInd w:w="72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000"/>
        <w:gridCol w:w="3000"/>
        <w:gridCol w:w="3000"/>
      </w:tblGrid>
      <w:tr w:rsidR="6DD30531" w:rsidTr="10A29357" w14:paraId="05E23295" w14:textId="77777777">
        <w:trPr>
          <w:trHeight w:val="300"/>
        </w:trPr>
        <w:tc>
          <w:tcPr>
            <w:tcW w:w="3000" w:type="dxa"/>
            <w:tcBorders>
              <w:top w:val="single" w:color="auto" w:sz="6" w:space="0"/>
              <w:left w:val="single" w:color="auto" w:sz="6" w:space="0"/>
            </w:tcBorders>
            <w:tcMar>
              <w:left w:w="90" w:type="dxa"/>
              <w:right w:w="90" w:type="dxa"/>
            </w:tcMar>
          </w:tcPr>
          <w:p w:rsidR="6DD30531" w:rsidP="6DD30531" w:rsidRDefault="6DD30531" w14:paraId="79CE9C2B" w14:textId="52FC1C12">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Wages</w:t>
            </w:r>
          </w:p>
        </w:tc>
        <w:tc>
          <w:tcPr>
            <w:tcW w:w="3000" w:type="dxa"/>
            <w:tcBorders>
              <w:top w:val="single" w:color="auto" w:sz="6" w:space="0"/>
            </w:tcBorders>
            <w:tcMar>
              <w:left w:w="90" w:type="dxa"/>
              <w:right w:w="90" w:type="dxa"/>
            </w:tcMar>
          </w:tcPr>
          <w:p w:rsidR="6DD30531" w:rsidP="6DD30531" w:rsidRDefault="6DD30531" w14:paraId="440844D0" w14:textId="6D6777D9">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w:t>
            </w:r>
          </w:p>
        </w:tc>
        <w:tc>
          <w:tcPr>
            <w:tcW w:w="3000" w:type="dxa"/>
            <w:tcBorders>
              <w:top w:val="single" w:color="auto" w:sz="6" w:space="0"/>
              <w:right w:val="single" w:color="auto" w:sz="6" w:space="0"/>
            </w:tcBorders>
            <w:tcMar>
              <w:left w:w="90" w:type="dxa"/>
              <w:right w:w="90" w:type="dxa"/>
            </w:tcMar>
          </w:tcPr>
          <w:p w:rsidR="6DD30531" w:rsidP="10A29357" w:rsidRDefault="556D99AB" w14:paraId="285C10A0" w14:textId="0C59CB17">
            <w:pPr>
              <w:spacing w:line="279" w:lineRule="auto"/>
              <w:rPr>
                <w:rFonts w:ascii="Calibri" w:hAnsi="Calibri" w:eastAsia="Calibri" w:cs="Calibri"/>
                <w:color w:val="000000" w:themeColor="text1"/>
              </w:rPr>
            </w:pPr>
            <w:r w:rsidRPr="10A29357">
              <w:rPr>
                <w:rFonts w:ascii="Calibri" w:hAnsi="Calibri" w:eastAsia="Calibri" w:cs="Calibri"/>
                <w:color w:val="000000" w:themeColor="text1"/>
                <w:lang w:val="en-GB"/>
              </w:rPr>
              <w:t>As per contract for September</w:t>
            </w:r>
          </w:p>
        </w:tc>
      </w:tr>
      <w:tr w:rsidR="6DD30531" w:rsidTr="10A29357" w14:paraId="69DE7211" w14:textId="77777777">
        <w:trPr>
          <w:trHeight w:val="300"/>
        </w:trPr>
        <w:tc>
          <w:tcPr>
            <w:tcW w:w="3000" w:type="dxa"/>
            <w:tcBorders>
              <w:top w:val="single" w:color="auto" w:sz="6" w:space="0"/>
              <w:left w:val="single" w:color="auto" w:sz="6" w:space="0"/>
            </w:tcBorders>
            <w:tcMar>
              <w:left w:w="90" w:type="dxa"/>
              <w:right w:w="90" w:type="dxa"/>
            </w:tcMar>
          </w:tcPr>
          <w:p w:rsidR="6DD30531" w:rsidP="6DD30531" w:rsidRDefault="6DD30531" w14:paraId="11803985" w14:textId="6820A5F3">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Rates</w:t>
            </w:r>
          </w:p>
        </w:tc>
        <w:tc>
          <w:tcPr>
            <w:tcW w:w="3000" w:type="dxa"/>
            <w:tcBorders>
              <w:top w:val="single" w:color="auto" w:sz="6" w:space="0"/>
            </w:tcBorders>
            <w:tcMar>
              <w:left w:w="90" w:type="dxa"/>
              <w:right w:w="90" w:type="dxa"/>
            </w:tcMar>
          </w:tcPr>
          <w:p w:rsidR="6DD30531" w:rsidP="6DD30531" w:rsidRDefault="6DD30531" w14:paraId="0EA3D69E" w14:textId="633A163F">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23.00</w:t>
            </w:r>
          </w:p>
        </w:tc>
        <w:tc>
          <w:tcPr>
            <w:tcW w:w="3000" w:type="dxa"/>
            <w:tcBorders>
              <w:top w:val="single" w:color="auto" w:sz="6" w:space="0"/>
              <w:right w:val="single" w:color="auto" w:sz="6" w:space="0"/>
            </w:tcBorders>
            <w:tcMar>
              <w:left w:w="90" w:type="dxa"/>
              <w:right w:w="90" w:type="dxa"/>
            </w:tcMar>
          </w:tcPr>
          <w:p w:rsidR="6DD30531" w:rsidP="6DD30531" w:rsidRDefault="6DD30531" w14:paraId="0CF19E58" w14:textId="24BBB488">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01</w:t>
            </w:r>
          </w:p>
        </w:tc>
      </w:tr>
      <w:tr w:rsidR="6DD30531" w:rsidTr="10A29357" w14:paraId="107EE8F9" w14:textId="77777777">
        <w:trPr>
          <w:trHeight w:val="300"/>
        </w:trPr>
        <w:tc>
          <w:tcPr>
            <w:tcW w:w="3000" w:type="dxa"/>
            <w:tcBorders>
              <w:top w:val="single" w:color="auto" w:sz="6" w:space="0"/>
              <w:left w:val="single" w:color="auto" w:sz="6" w:space="0"/>
            </w:tcBorders>
            <w:tcMar>
              <w:left w:w="90" w:type="dxa"/>
              <w:right w:w="90" w:type="dxa"/>
            </w:tcMar>
          </w:tcPr>
          <w:p w:rsidR="6DD30531" w:rsidP="6DD30531" w:rsidRDefault="6DD30531" w14:paraId="73AD86FB" w14:textId="3C88A3C2">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Audit</w:t>
            </w:r>
          </w:p>
        </w:tc>
        <w:tc>
          <w:tcPr>
            <w:tcW w:w="3000" w:type="dxa"/>
            <w:tcBorders>
              <w:top w:val="single" w:color="auto" w:sz="6" w:space="0"/>
            </w:tcBorders>
            <w:tcMar>
              <w:left w:w="90" w:type="dxa"/>
              <w:right w:w="90" w:type="dxa"/>
            </w:tcMar>
          </w:tcPr>
          <w:p w:rsidR="6DD30531" w:rsidP="6DD30531" w:rsidRDefault="6DD30531" w14:paraId="6531B1AA" w14:textId="5D5667F3">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917.85</w:t>
            </w:r>
          </w:p>
        </w:tc>
        <w:tc>
          <w:tcPr>
            <w:tcW w:w="3000" w:type="dxa"/>
            <w:tcBorders>
              <w:top w:val="single" w:color="auto" w:sz="6" w:space="0"/>
              <w:right w:val="single" w:color="auto" w:sz="6" w:space="0"/>
            </w:tcBorders>
            <w:tcMar>
              <w:left w:w="90" w:type="dxa"/>
              <w:right w:w="90" w:type="dxa"/>
            </w:tcMar>
          </w:tcPr>
          <w:p w:rsidR="6DD30531" w:rsidP="6DD30531" w:rsidRDefault="6DD30531" w14:paraId="42869F97" w14:textId="6E4DD0C6">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01</w:t>
            </w:r>
          </w:p>
        </w:tc>
      </w:tr>
      <w:tr w:rsidR="6DD30531" w:rsidTr="10A29357" w14:paraId="73B28B14" w14:textId="77777777">
        <w:trPr>
          <w:trHeight w:val="300"/>
        </w:trPr>
        <w:tc>
          <w:tcPr>
            <w:tcW w:w="3000" w:type="dxa"/>
            <w:tcBorders>
              <w:top w:val="single" w:color="auto" w:sz="6" w:space="0"/>
              <w:left w:val="single" w:color="auto" w:sz="6" w:space="0"/>
            </w:tcBorders>
            <w:tcMar>
              <w:left w:w="90" w:type="dxa"/>
              <w:right w:w="90" w:type="dxa"/>
            </w:tcMar>
          </w:tcPr>
          <w:p w:rsidR="6DD30531" w:rsidP="6DD30531" w:rsidRDefault="6DD30531" w14:paraId="40414D97" w14:textId="12006D3D">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NPT Graphics</w:t>
            </w:r>
          </w:p>
        </w:tc>
        <w:tc>
          <w:tcPr>
            <w:tcW w:w="3000" w:type="dxa"/>
            <w:tcBorders>
              <w:top w:val="single" w:color="auto" w:sz="6" w:space="0"/>
            </w:tcBorders>
            <w:tcMar>
              <w:left w:w="90" w:type="dxa"/>
              <w:right w:w="90" w:type="dxa"/>
            </w:tcMar>
          </w:tcPr>
          <w:p w:rsidR="6DD30531" w:rsidP="6DD30531" w:rsidRDefault="6DD30531" w14:paraId="461A971B" w14:textId="233B62E9">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240.55</w:t>
            </w:r>
          </w:p>
        </w:tc>
        <w:tc>
          <w:tcPr>
            <w:tcW w:w="3000" w:type="dxa"/>
            <w:tcBorders>
              <w:top w:val="single" w:color="auto" w:sz="6" w:space="0"/>
              <w:right w:val="single" w:color="auto" w:sz="6" w:space="0"/>
            </w:tcBorders>
            <w:tcMar>
              <w:left w:w="90" w:type="dxa"/>
              <w:right w:w="90" w:type="dxa"/>
            </w:tcMar>
          </w:tcPr>
          <w:p w:rsidR="6DD30531" w:rsidP="6DD30531" w:rsidRDefault="6DD30531" w14:paraId="520AD99B" w14:textId="664F2E05">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01</w:t>
            </w:r>
          </w:p>
        </w:tc>
      </w:tr>
      <w:tr w:rsidR="6DD30531" w:rsidTr="10A29357" w14:paraId="3D17D5BE" w14:textId="77777777">
        <w:trPr>
          <w:trHeight w:val="300"/>
        </w:trPr>
        <w:tc>
          <w:tcPr>
            <w:tcW w:w="3000" w:type="dxa"/>
            <w:tcBorders>
              <w:top w:val="single" w:color="auto" w:sz="6" w:space="0"/>
              <w:left w:val="single" w:color="auto" w:sz="6" w:space="0"/>
            </w:tcBorders>
            <w:tcMar>
              <w:left w:w="90" w:type="dxa"/>
              <w:right w:w="90" w:type="dxa"/>
            </w:tcMar>
          </w:tcPr>
          <w:p w:rsidR="6DD30531" w:rsidP="6DD30531" w:rsidRDefault="6DD30531" w14:paraId="37AEF266" w14:textId="15C25542">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Maintenance supplies</w:t>
            </w:r>
          </w:p>
        </w:tc>
        <w:tc>
          <w:tcPr>
            <w:tcW w:w="3000" w:type="dxa"/>
            <w:tcBorders>
              <w:top w:val="single" w:color="auto" w:sz="6" w:space="0"/>
            </w:tcBorders>
            <w:tcMar>
              <w:left w:w="90" w:type="dxa"/>
              <w:right w:w="90" w:type="dxa"/>
            </w:tcMar>
          </w:tcPr>
          <w:p w:rsidR="6DD30531" w:rsidP="6DD30531" w:rsidRDefault="6DD30531" w14:paraId="0A9CEF87" w14:textId="5B66C363">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42.00</w:t>
            </w:r>
          </w:p>
        </w:tc>
        <w:tc>
          <w:tcPr>
            <w:tcW w:w="3000" w:type="dxa"/>
            <w:tcBorders>
              <w:top w:val="single" w:color="auto" w:sz="6" w:space="0"/>
              <w:right w:val="single" w:color="auto" w:sz="6" w:space="0"/>
            </w:tcBorders>
            <w:tcMar>
              <w:left w:w="90" w:type="dxa"/>
              <w:right w:w="90" w:type="dxa"/>
            </w:tcMar>
          </w:tcPr>
          <w:p w:rsidR="6DD30531" w:rsidP="6DD30531" w:rsidRDefault="6DD30531" w14:paraId="5584BEE6" w14:textId="3E9BE1CC">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01A</w:t>
            </w:r>
          </w:p>
        </w:tc>
      </w:tr>
      <w:tr w:rsidR="6DD30531" w:rsidTr="10A29357" w14:paraId="2333D4DB" w14:textId="77777777">
        <w:trPr>
          <w:trHeight w:val="300"/>
        </w:trPr>
        <w:tc>
          <w:tcPr>
            <w:tcW w:w="3000" w:type="dxa"/>
            <w:tcBorders>
              <w:top w:val="single" w:color="auto" w:sz="6" w:space="0"/>
              <w:left w:val="single" w:color="auto" w:sz="6" w:space="0"/>
              <w:bottom w:val="single" w:color="auto" w:sz="6" w:space="0"/>
            </w:tcBorders>
            <w:tcMar>
              <w:left w:w="90" w:type="dxa"/>
              <w:right w:w="90" w:type="dxa"/>
            </w:tcMar>
          </w:tcPr>
          <w:p w:rsidR="6DD30531" w:rsidP="6DD30531" w:rsidRDefault="6DD30531" w14:paraId="475776EE" w14:textId="3A114627">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Fuel</w:t>
            </w:r>
          </w:p>
        </w:tc>
        <w:tc>
          <w:tcPr>
            <w:tcW w:w="3000" w:type="dxa"/>
            <w:tcBorders>
              <w:top w:val="single" w:color="auto" w:sz="6" w:space="0"/>
              <w:bottom w:val="single" w:color="auto" w:sz="6" w:space="0"/>
            </w:tcBorders>
            <w:tcMar>
              <w:left w:w="90" w:type="dxa"/>
              <w:right w:w="90" w:type="dxa"/>
            </w:tcMar>
          </w:tcPr>
          <w:p w:rsidR="6DD30531" w:rsidP="6DD30531" w:rsidRDefault="6DD30531" w14:paraId="6F42910E" w14:textId="3DB47487">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125.86</w:t>
            </w:r>
          </w:p>
        </w:tc>
        <w:tc>
          <w:tcPr>
            <w:tcW w:w="3000" w:type="dxa"/>
            <w:tcBorders>
              <w:top w:val="single" w:color="auto" w:sz="6" w:space="0"/>
              <w:bottom w:val="single" w:color="auto" w:sz="6" w:space="0"/>
              <w:right w:val="single" w:color="auto" w:sz="6" w:space="0"/>
            </w:tcBorders>
            <w:tcMar>
              <w:left w:w="90" w:type="dxa"/>
              <w:right w:w="90" w:type="dxa"/>
            </w:tcMar>
          </w:tcPr>
          <w:p w:rsidR="6DD30531" w:rsidP="6DD30531" w:rsidRDefault="6DD30531" w14:paraId="6A17CA9A" w14:textId="2599E124">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01A</w:t>
            </w:r>
          </w:p>
        </w:tc>
      </w:tr>
      <w:tr w:rsidR="6DD30531" w:rsidTr="10A29357" w14:paraId="25C7A178" w14:textId="77777777">
        <w:trPr>
          <w:trHeight w:val="300"/>
        </w:trPr>
        <w:tc>
          <w:tcPr>
            <w:tcW w:w="3000" w:type="dxa"/>
            <w:tcBorders>
              <w:top w:val="single" w:color="auto" w:sz="6" w:space="0"/>
              <w:left w:val="single" w:color="auto" w:sz="6" w:space="0"/>
              <w:bottom w:val="single" w:color="auto" w:sz="6" w:space="0"/>
            </w:tcBorders>
            <w:tcMar>
              <w:left w:w="90" w:type="dxa"/>
              <w:right w:w="90" w:type="dxa"/>
            </w:tcMar>
          </w:tcPr>
          <w:p w:rsidR="6DD30531" w:rsidP="6DD30531" w:rsidRDefault="6DD30531" w14:paraId="4212B50C" w14:textId="07E5E00E">
            <w:pPr>
              <w:spacing w:line="279" w:lineRule="auto"/>
              <w:rPr>
                <w:rFonts w:ascii="Calibri" w:hAnsi="Calibri" w:eastAsia="Calibri" w:cs="Calibri"/>
                <w:color w:val="000000" w:themeColor="text1"/>
              </w:rPr>
            </w:pPr>
            <w:proofErr w:type="spellStart"/>
            <w:r w:rsidRPr="6DD30531">
              <w:rPr>
                <w:rFonts w:ascii="Calibri" w:hAnsi="Calibri" w:eastAsia="Calibri" w:cs="Calibri"/>
                <w:color w:val="000000" w:themeColor="text1"/>
                <w:lang w:val="en-GB"/>
              </w:rPr>
              <w:t>Cadno</w:t>
            </w:r>
            <w:proofErr w:type="spellEnd"/>
          </w:p>
        </w:tc>
        <w:tc>
          <w:tcPr>
            <w:tcW w:w="3000" w:type="dxa"/>
            <w:tcBorders>
              <w:top w:val="single" w:color="auto" w:sz="6" w:space="0"/>
              <w:bottom w:val="single" w:color="auto" w:sz="6" w:space="0"/>
            </w:tcBorders>
            <w:tcMar>
              <w:left w:w="90" w:type="dxa"/>
              <w:right w:w="90" w:type="dxa"/>
            </w:tcMar>
          </w:tcPr>
          <w:p w:rsidR="6DD30531" w:rsidP="6DD30531" w:rsidRDefault="6DD30531" w14:paraId="667C7896" w14:textId="2B7F457F">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250.00</w:t>
            </w:r>
          </w:p>
        </w:tc>
        <w:tc>
          <w:tcPr>
            <w:tcW w:w="3000" w:type="dxa"/>
            <w:tcBorders>
              <w:top w:val="single" w:color="auto" w:sz="6" w:space="0"/>
              <w:bottom w:val="single" w:color="auto" w:sz="6" w:space="0"/>
              <w:right w:val="single" w:color="auto" w:sz="6" w:space="0"/>
            </w:tcBorders>
            <w:tcMar>
              <w:left w:w="90" w:type="dxa"/>
              <w:right w:w="90" w:type="dxa"/>
            </w:tcMar>
          </w:tcPr>
          <w:p w:rsidR="6DD30531" w:rsidP="6DD30531" w:rsidRDefault="6DD30531" w14:paraId="68B39E72" w14:textId="163BBEE3">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01A</w:t>
            </w:r>
          </w:p>
        </w:tc>
      </w:tr>
      <w:tr w:rsidR="6DD30531" w:rsidTr="10A29357" w14:paraId="1820D73E" w14:textId="77777777">
        <w:trPr>
          <w:trHeight w:val="300"/>
        </w:trPr>
        <w:tc>
          <w:tcPr>
            <w:tcW w:w="3000" w:type="dxa"/>
            <w:tcBorders>
              <w:top w:val="single" w:color="auto" w:sz="6" w:space="0"/>
              <w:left w:val="single" w:color="auto" w:sz="6" w:space="0"/>
              <w:bottom w:val="single" w:color="auto" w:sz="6" w:space="0"/>
            </w:tcBorders>
            <w:tcMar>
              <w:left w:w="90" w:type="dxa"/>
              <w:right w:w="90" w:type="dxa"/>
            </w:tcMar>
          </w:tcPr>
          <w:p w:rsidR="6DD30531" w:rsidP="6DD30531" w:rsidRDefault="6DD30531" w14:paraId="6B3966BA" w14:textId="188E5F12">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Scribe Cemetery</w:t>
            </w:r>
          </w:p>
        </w:tc>
        <w:tc>
          <w:tcPr>
            <w:tcW w:w="3000" w:type="dxa"/>
            <w:tcBorders>
              <w:top w:val="single" w:color="auto" w:sz="6" w:space="0"/>
              <w:bottom w:val="single" w:color="auto" w:sz="6" w:space="0"/>
            </w:tcBorders>
            <w:tcMar>
              <w:left w:w="90" w:type="dxa"/>
              <w:right w:w="90" w:type="dxa"/>
            </w:tcMar>
          </w:tcPr>
          <w:p w:rsidR="6DD30531" w:rsidP="6DD30531" w:rsidRDefault="6DD30531" w14:paraId="528C4F30" w14:textId="45E74CA2">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348.00</w:t>
            </w:r>
          </w:p>
        </w:tc>
        <w:tc>
          <w:tcPr>
            <w:tcW w:w="3000" w:type="dxa"/>
            <w:tcBorders>
              <w:top w:val="single" w:color="auto" w:sz="6" w:space="0"/>
              <w:bottom w:val="single" w:color="auto" w:sz="6" w:space="0"/>
              <w:right w:val="single" w:color="auto" w:sz="6" w:space="0"/>
            </w:tcBorders>
            <w:tcMar>
              <w:left w:w="90" w:type="dxa"/>
              <w:right w:w="90" w:type="dxa"/>
            </w:tcMar>
          </w:tcPr>
          <w:p w:rsidR="6DD30531" w:rsidP="6DD30531" w:rsidRDefault="6DD30531" w14:paraId="344E61C6" w14:textId="31971892">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02</w:t>
            </w:r>
          </w:p>
        </w:tc>
      </w:tr>
    </w:tbl>
    <w:p w:rsidR="0036457C" w:rsidP="10A29357" w:rsidRDefault="2F05E309" w14:paraId="2D503890" w14:textId="5CF0441F">
      <w:pPr>
        <w:spacing w:after="200" w:line="276" w:lineRule="auto"/>
        <w:ind w:firstLine="720"/>
      </w:pPr>
      <w:r w:rsidRPr="10A29357">
        <w:rPr>
          <w:rFonts w:ascii="Calibri" w:hAnsi="Calibri" w:eastAsia="Calibri" w:cs="Calibri"/>
          <w:b/>
          <w:bCs/>
          <w:color w:val="000000" w:themeColor="text1"/>
          <w:sz w:val="22"/>
          <w:szCs w:val="22"/>
          <w:lang w:val="en-GB"/>
        </w:rPr>
        <w:t xml:space="preserve">Resolved: </w:t>
      </w:r>
      <w:r w:rsidRPr="10A29357">
        <w:rPr>
          <w:rFonts w:ascii="Calibri" w:hAnsi="Calibri" w:eastAsia="Calibri" w:cs="Calibri"/>
          <w:color w:val="000000" w:themeColor="text1"/>
          <w:sz w:val="22"/>
          <w:szCs w:val="22"/>
          <w:lang w:val="en-GB"/>
        </w:rPr>
        <w:t xml:space="preserve">That all payments above were agreed and approved. </w:t>
      </w:r>
      <w:r w:rsidRPr="10A29357">
        <w:rPr>
          <w:rFonts w:ascii="Calibri" w:hAnsi="Calibri" w:eastAsia="Calibri" w:cs="Calibri"/>
          <w:sz w:val="22"/>
          <w:szCs w:val="22"/>
          <w:lang w:val="en-GB"/>
        </w:rPr>
        <w:t xml:space="preserve"> </w:t>
      </w:r>
    </w:p>
    <w:p w:rsidR="0036457C" w:rsidP="10A29357" w:rsidRDefault="53EA004B" w14:paraId="3E2A89D9" w14:textId="37361CE7">
      <w:pPr>
        <w:spacing w:after="200" w:line="276" w:lineRule="auto"/>
        <w:rPr>
          <w:rFonts w:ascii="Calibri" w:hAnsi="Calibri" w:eastAsia="Calibri" w:cs="Calibri"/>
          <w:b/>
          <w:bCs/>
          <w:color w:val="000000" w:themeColor="text1"/>
        </w:rPr>
      </w:pPr>
      <w:r w:rsidRPr="10A29357">
        <w:rPr>
          <w:rFonts w:ascii="Calibri" w:hAnsi="Calibri" w:eastAsia="Calibri" w:cs="Calibri"/>
          <w:color w:val="000000" w:themeColor="text1"/>
          <w:sz w:val="22"/>
          <w:szCs w:val="22"/>
          <w:lang w:val="en-GB"/>
        </w:rPr>
        <w:t xml:space="preserve"> </w:t>
      </w:r>
      <w:r>
        <w:tab/>
      </w:r>
      <w:proofErr w:type="spellStart"/>
      <w:r w:rsidRPr="10A29357">
        <w:rPr>
          <w:rFonts w:ascii="Calibri" w:hAnsi="Calibri" w:eastAsia="Calibri" w:cs="Calibri"/>
          <w:b/>
          <w:bCs/>
          <w:color w:val="000000" w:themeColor="text1"/>
          <w:lang w:val="en-GB"/>
        </w:rPr>
        <w:t>Ii</w:t>
      </w:r>
      <w:proofErr w:type="spellEnd"/>
      <w:r w:rsidRPr="10A29357">
        <w:rPr>
          <w:rFonts w:ascii="Calibri" w:hAnsi="Calibri" w:eastAsia="Calibri" w:cs="Calibri"/>
          <w:b/>
          <w:bCs/>
          <w:color w:val="000000" w:themeColor="text1"/>
          <w:lang w:val="en-GB"/>
        </w:rPr>
        <w:t>. Bank Reconciliations for July &amp; August (Current &amp; Reserves)</w:t>
      </w:r>
    </w:p>
    <w:p w:rsidR="299603F6" w:rsidP="10A29357" w:rsidRDefault="299603F6" w14:paraId="3F5F35C2" w14:textId="337624AE">
      <w:pPr>
        <w:spacing w:after="200" w:line="276" w:lineRule="auto"/>
        <w:ind w:firstLine="720"/>
        <w:rPr>
          <w:rFonts w:ascii="Calibri" w:hAnsi="Calibri" w:eastAsia="Calibri" w:cs="Calibri"/>
          <w:lang w:val="en-GB"/>
        </w:rPr>
      </w:pPr>
      <w:r w:rsidRPr="25D89325">
        <w:rPr>
          <w:rFonts w:ascii="Calibri" w:hAnsi="Calibri" w:eastAsia="Calibri" w:cs="Calibri"/>
          <w:color w:val="000000" w:themeColor="text1"/>
          <w:sz w:val="22"/>
          <w:szCs w:val="22"/>
          <w:lang w:val="en-GB"/>
        </w:rPr>
        <w:t xml:space="preserve">Bank reconciliations were provided to councillors. </w:t>
      </w:r>
      <w:r w:rsidRPr="25D89325">
        <w:rPr>
          <w:rFonts w:ascii="Calibri" w:hAnsi="Calibri" w:eastAsia="Calibri" w:cs="Calibri"/>
          <w:b/>
          <w:bCs/>
          <w:color w:val="000000" w:themeColor="text1"/>
          <w:sz w:val="22"/>
          <w:szCs w:val="22"/>
          <w:lang w:val="en-GB"/>
        </w:rPr>
        <w:t>Resolved:</w:t>
      </w:r>
      <w:r w:rsidRPr="25D89325">
        <w:rPr>
          <w:rFonts w:ascii="Calibri" w:hAnsi="Calibri" w:eastAsia="Calibri" w:cs="Calibri"/>
          <w:color w:val="000000" w:themeColor="text1"/>
          <w:sz w:val="22"/>
          <w:szCs w:val="22"/>
          <w:lang w:val="en-GB"/>
        </w:rPr>
        <w:t xml:space="preserve"> T</w:t>
      </w:r>
      <w:r w:rsidRPr="25D89325" w:rsidR="381BFBB3">
        <w:rPr>
          <w:rFonts w:ascii="Calibri" w:hAnsi="Calibri" w:eastAsia="Calibri" w:cs="Calibri"/>
          <w:color w:val="000000" w:themeColor="text1"/>
          <w:sz w:val="22"/>
          <w:szCs w:val="22"/>
          <w:lang w:val="en-GB"/>
        </w:rPr>
        <w:t>hat the bank reconciliations were</w:t>
      </w:r>
      <w:r w:rsidRPr="25D89325" w:rsidR="067837D2">
        <w:rPr>
          <w:rFonts w:ascii="Calibri" w:hAnsi="Calibri" w:eastAsia="Calibri" w:cs="Calibri"/>
          <w:color w:val="000000" w:themeColor="text1"/>
          <w:sz w:val="22"/>
          <w:szCs w:val="22"/>
          <w:lang w:val="en-GB"/>
        </w:rPr>
        <w:t xml:space="preserve"> </w:t>
      </w:r>
      <w:r>
        <w:tab/>
      </w:r>
      <w:r w:rsidRPr="25D89325" w:rsidR="067837D2">
        <w:rPr>
          <w:rFonts w:ascii="Calibri" w:hAnsi="Calibri" w:eastAsia="Calibri" w:cs="Calibri"/>
          <w:color w:val="000000" w:themeColor="text1"/>
          <w:sz w:val="22"/>
          <w:szCs w:val="22"/>
          <w:lang w:val="en-GB"/>
        </w:rPr>
        <w:t xml:space="preserve">agreed and </w:t>
      </w:r>
      <w:r w:rsidRPr="25D89325" w:rsidR="381BFBB3">
        <w:rPr>
          <w:rFonts w:ascii="Calibri" w:hAnsi="Calibri" w:eastAsia="Calibri" w:cs="Calibri"/>
          <w:color w:val="000000" w:themeColor="text1"/>
          <w:sz w:val="22"/>
          <w:szCs w:val="22"/>
          <w:lang w:val="en-GB"/>
        </w:rPr>
        <w:t>a</w:t>
      </w:r>
      <w:r w:rsidRPr="25D89325">
        <w:rPr>
          <w:rFonts w:ascii="Calibri" w:hAnsi="Calibri" w:eastAsia="Calibri" w:cs="Calibri"/>
          <w:color w:val="000000" w:themeColor="text1"/>
          <w:sz w:val="22"/>
          <w:szCs w:val="22"/>
          <w:lang w:val="en-GB"/>
        </w:rPr>
        <w:t>pprove</w:t>
      </w:r>
      <w:r w:rsidRPr="25D89325" w:rsidR="5E8FEBDF">
        <w:rPr>
          <w:rFonts w:ascii="Calibri" w:hAnsi="Calibri" w:eastAsia="Calibri" w:cs="Calibri"/>
          <w:color w:val="000000" w:themeColor="text1"/>
          <w:sz w:val="22"/>
          <w:szCs w:val="22"/>
          <w:lang w:val="en-GB"/>
        </w:rPr>
        <w:t>d for</w:t>
      </w:r>
      <w:r w:rsidRPr="25D89325">
        <w:rPr>
          <w:rFonts w:ascii="Calibri" w:hAnsi="Calibri" w:eastAsia="Calibri" w:cs="Calibri"/>
          <w:color w:val="000000" w:themeColor="text1"/>
          <w:sz w:val="22"/>
          <w:szCs w:val="22"/>
          <w:lang w:val="en-GB"/>
        </w:rPr>
        <w:t xml:space="preserve"> the current and reserve</w:t>
      </w:r>
      <w:r w:rsidRPr="25D89325" w:rsidR="598F139A">
        <w:rPr>
          <w:rFonts w:ascii="Calibri" w:hAnsi="Calibri" w:eastAsia="Calibri" w:cs="Calibri"/>
          <w:color w:val="000000" w:themeColor="text1"/>
          <w:sz w:val="22"/>
          <w:szCs w:val="22"/>
          <w:lang w:val="en-GB"/>
        </w:rPr>
        <w:t>s</w:t>
      </w:r>
      <w:r w:rsidRPr="25D89325">
        <w:rPr>
          <w:rFonts w:ascii="Calibri" w:hAnsi="Calibri" w:eastAsia="Calibri" w:cs="Calibri"/>
          <w:color w:val="000000" w:themeColor="text1"/>
          <w:sz w:val="22"/>
          <w:szCs w:val="22"/>
          <w:lang w:val="en-GB"/>
        </w:rPr>
        <w:t xml:space="preserve"> for July &amp; August.</w:t>
      </w:r>
    </w:p>
    <w:p w:rsidR="0036457C" w:rsidP="6DD30531" w:rsidRDefault="53EA004B" w14:paraId="720937F9" w14:textId="35FC0EAC">
      <w:pPr>
        <w:pStyle w:val="ListParagraph"/>
        <w:numPr>
          <w:ilvl w:val="0"/>
          <w:numId w:val="15"/>
        </w:numPr>
        <w:spacing w:after="200" w:line="276"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Matters pertaining to Governance:</w:t>
      </w:r>
      <w:r>
        <w:tab/>
      </w:r>
    </w:p>
    <w:p w:rsidR="0036457C" w:rsidP="6DD30531" w:rsidRDefault="53EA004B" w14:paraId="782D39A6" w14:textId="06CF9B25">
      <w:pPr>
        <w:spacing w:after="200" w:line="276" w:lineRule="auto"/>
        <w:ind w:left="1080"/>
        <w:rPr>
          <w:rFonts w:ascii="Calibri" w:hAnsi="Calibri" w:eastAsia="Calibri" w:cs="Calibri"/>
          <w:b/>
          <w:bCs/>
          <w:color w:val="000000" w:themeColor="text1"/>
        </w:rPr>
      </w:pPr>
      <w:proofErr w:type="spellStart"/>
      <w:r w:rsidRPr="6DD30531">
        <w:rPr>
          <w:rFonts w:ascii="Calibri" w:hAnsi="Calibri" w:eastAsia="Calibri" w:cs="Calibri"/>
          <w:b/>
          <w:bCs/>
          <w:color w:val="000000" w:themeColor="text1"/>
          <w:lang w:val="en-GB"/>
        </w:rPr>
        <w:t>i</w:t>
      </w:r>
      <w:proofErr w:type="spellEnd"/>
      <w:r w:rsidRPr="6DD30531">
        <w:rPr>
          <w:rFonts w:ascii="Calibri" w:hAnsi="Calibri" w:eastAsia="Calibri" w:cs="Calibri"/>
          <w:b/>
          <w:bCs/>
          <w:color w:val="000000" w:themeColor="text1"/>
          <w:lang w:val="en-GB"/>
        </w:rPr>
        <w:t xml:space="preserve">. To review and implement the following policies: Concerns &amp; Complaints Policy &amp; Retention &amp; Disposal Policy </w:t>
      </w:r>
    </w:p>
    <w:p w:rsidR="0036457C" w:rsidP="25D89325" w:rsidRDefault="7C92B8D6" w14:paraId="0AAB3E84" w14:textId="7E51733F">
      <w:pPr>
        <w:spacing w:after="200" w:line="276" w:lineRule="auto"/>
        <w:ind w:left="1080"/>
        <w:rPr>
          <w:rFonts w:ascii="Calibri" w:hAnsi="Calibri" w:eastAsia="Calibri" w:cs="Calibri"/>
          <w:color w:val="000000" w:themeColor="text1"/>
          <w:lang w:val="en-GB"/>
        </w:rPr>
      </w:pPr>
      <w:r w:rsidRPr="25D89325">
        <w:rPr>
          <w:rFonts w:ascii="Calibri" w:hAnsi="Calibri" w:eastAsia="Calibri" w:cs="Calibri"/>
          <w:color w:val="000000" w:themeColor="text1"/>
          <w:lang w:val="en-GB"/>
        </w:rPr>
        <w:t xml:space="preserve">Policies were sent out to all councillors. </w:t>
      </w:r>
      <w:r w:rsidRPr="25D89325">
        <w:rPr>
          <w:rFonts w:ascii="Calibri" w:hAnsi="Calibri" w:eastAsia="Calibri" w:cs="Calibri"/>
          <w:b/>
          <w:bCs/>
          <w:color w:val="000000" w:themeColor="text1"/>
          <w:lang w:val="en-GB"/>
        </w:rPr>
        <w:t>Resolved:</w:t>
      </w:r>
      <w:r w:rsidRPr="25D89325">
        <w:rPr>
          <w:rFonts w:ascii="Calibri" w:hAnsi="Calibri" w:eastAsia="Calibri" w:cs="Calibri"/>
          <w:color w:val="000000" w:themeColor="text1"/>
          <w:lang w:val="en-GB"/>
        </w:rPr>
        <w:t xml:space="preserve"> T</w:t>
      </w:r>
      <w:r w:rsidRPr="25D89325" w:rsidR="430D6E40">
        <w:rPr>
          <w:rFonts w:ascii="Calibri" w:hAnsi="Calibri" w:eastAsia="Calibri" w:cs="Calibri"/>
          <w:color w:val="000000" w:themeColor="text1"/>
          <w:lang w:val="en-GB"/>
        </w:rPr>
        <w:t>hat the two policies</w:t>
      </w:r>
      <w:r w:rsidRPr="25D89325" w:rsidR="39AB02F6">
        <w:rPr>
          <w:rFonts w:ascii="Calibri" w:hAnsi="Calibri" w:eastAsia="Calibri" w:cs="Calibri"/>
          <w:color w:val="000000" w:themeColor="text1"/>
          <w:lang w:val="en-GB"/>
        </w:rPr>
        <w:t xml:space="preserve"> concerns &amp; complaints policy and the retention &amp; disposal policy </w:t>
      </w:r>
      <w:r w:rsidRPr="25D89325" w:rsidR="430D6E40">
        <w:rPr>
          <w:rFonts w:ascii="Calibri" w:hAnsi="Calibri" w:eastAsia="Calibri" w:cs="Calibri"/>
          <w:color w:val="000000" w:themeColor="text1"/>
          <w:lang w:val="en-GB"/>
        </w:rPr>
        <w:t xml:space="preserve">were </w:t>
      </w:r>
      <w:r w:rsidRPr="25D89325">
        <w:rPr>
          <w:rFonts w:ascii="Calibri" w:hAnsi="Calibri" w:eastAsia="Calibri" w:cs="Calibri"/>
          <w:color w:val="000000" w:themeColor="text1"/>
          <w:lang w:val="en-GB"/>
        </w:rPr>
        <w:t>agree</w:t>
      </w:r>
      <w:r w:rsidRPr="25D89325" w:rsidR="3A1DBBA6">
        <w:rPr>
          <w:rFonts w:ascii="Calibri" w:hAnsi="Calibri" w:eastAsia="Calibri" w:cs="Calibri"/>
          <w:color w:val="000000" w:themeColor="text1"/>
          <w:lang w:val="en-GB"/>
        </w:rPr>
        <w:t>d</w:t>
      </w:r>
      <w:r w:rsidRPr="25D89325">
        <w:rPr>
          <w:rFonts w:ascii="Calibri" w:hAnsi="Calibri" w:eastAsia="Calibri" w:cs="Calibri"/>
          <w:color w:val="000000" w:themeColor="text1"/>
          <w:lang w:val="en-GB"/>
        </w:rPr>
        <w:t xml:space="preserve"> and approve</w:t>
      </w:r>
      <w:r w:rsidRPr="25D89325" w:rsidR="4AD91C48">
        <w:rPr>
          <w:rFonts w:ascii="Calibri" w:hAnsi="Calibri" w:eastAsia="Calibri" w:cs="Calibri"/>
          <w:color w:val="000000" w:themeColor="text1"/>
          <w:lang w:val="en-GB"/>
        </w:rPr>
        <w:t>d</w:t>
      </w:r>
      <w:r w:rsidRPr="25D89325" w:rsidR="6654CA33">
        <w:rPr>
          <w:rFonts w:ascii="Calibri" w:hAnsi="Calibri" w:eastAsia="Calibri" w:cs="Calibri"/>
          <w:color w:val="000000" w:themeColor="text1"/>
          <w:lang w:val="en-GB"/>
        </w:rPr>
        <w:t>.</w:t>
      </w:r>
    </w:p>
    <w:p w:rsidR="0036457C" w:rsidP="25D89325" w:rsidRDefault="53EA004B" w14:paraId="276B7825" w14:textId="35F2660F">
      <w:pPr>
        <w:spacing w:after="200" w:line="276" w:lineRule="auto"/>
        <w:ind w:left="1080"/>
        <w:rPr>
          <w:rFonts w:ascii="Calibri" w:hAnsi="Calibri" w:eastAsia="Calibri" w:cs="Calibri"/>
          <w:b/>
          <w:bCs/>
          <w:color w:val="000000" w:themeColor="text1"/>
          <w:lang w:val="en-GB"/>
        </w:rPr>
      </w:pPr>
      <w:proofErr w:type="spellStart"/>
      <w:r w:rsidRPr="25D89325">
        <w:rPr>
          <w:rFonts w:ascii="Calibri" w:hAnsi="Calibri" w:eastAsia="Calibri" w:cs="Calibri"/>
          <w:b/>
          <w:bCs/>
          <w:color w:val="000000" w:themeColor="text1"/>
          <w:lang w:val="en-GB"/>
        </w:rPr>
        <w:t>Ii</w:t>
      </w:r>
      <w:proofErr w:type="spellEnd"/>
      <w:r w:rsidRPr="25D89325">
        <w:rPr>
          <w:rFonts w:ascii="Calibri" w:hAnsi="Calibri" w:eastAsia="Calibri" w:cs="Calibri"/>
          <w:b/>
          <w:bCs/>
          <w:color w:val="000000" w:themeColor="text1"/>
          <w:lang w:val="en-GB"/>
        </w:rPr>
        <w:t>. Clerks report</w:t>
      </w:r>
      <w:r w:rsidRPr="25D89325" w:rsidR="28977F10">
        <w:rPr>
          <w:rFonts w:ascii="Calibri" w:hAnsi="Calibri" w:eastAsia="Calibri" w:cs="Calibri"/>
          <w:b/>
          <w:bCs/>
          <w:color w:val="000000" w:themeColor="text1"/>
          <w:lang w:val="en-GB"/>
        </w:rPr>
        <w:t xml:space="preserve"> - </w:t>
      </w:r>
      <w:r w:rsidRPr="25D89325" w:rsidR="0B21B567">
        <w:rPr>
          <w:rFonts w:ascii="Calibri" w:hAnsi="Calibri" w:eastAsia="Calibri" w:cs="Calibri"/>
          <w:b/>
          <w:bCs/>
          <w:color w:val="000000" w:themeColor="text1"/>
          <w:lang w:val="en-GB"/>
        </w:rPr>
        <w:t>18:47pm – Member of public joined the meeting</w:t>
      </w:r>
    </w:p>
    <w:p w:rsidR="0036457C" w:rsidP="10A29357" w:rsidRDefault="00EF442F" w14:paraId="28C42CCD" w14:textId="3A140327">
      <w:pPr>
        <w:pStyle w:val="ListParagraph"/>
        <w:numPr>
          <w:ilvl w:val="0"/>
          <w:numId w:val="4"/>
        </w:numPr>
        <w:spacing w:after="200" w:line="276" w:lineRule="auto"/>
        <w:rPr>
          <w:rFonts w:ascii="Calibri" w:hAnsi="Calibri" w:eastAsia="Calibri" w:cs="Calibri"/>
          <w:color w:val="000000" w:themeColor="text1"/>
          <w:lang w:val="en-GB"/>
        </w:rPr>
      </w:pPr>
      <w:r w:rsidRPr="10A29357">
        <w:rPr>
          <w:rFonts w:ascii="Calibri" w:hAnsi="Calibri" w:eastAsia="Calibri" w:cs="Calibri"/>
          <w:b/>
          <w:bCs/>
          <w:color w:val="000000" w:themeColor="text1"/>
          <w:lang w:val="en-GB"/>
        </w:rPr>
        <w:t xml:space="preserve">Incident report </w:t>
      </w:r>
      <w:r w:rsidRPr="10A29357">
        <w:rPr>
          <w:rFonts w:ascii="Calibri" w:hAnsi="Calibri" w:eastAsia="Calibri" w:cs="Calibri"/>
          <w:color w:val="000000" w:themeColor="text1"/>
          <w:lang w:val="en-GB"/>
        </w:rPr>
        <w:t>– There was an accident in the BMX Track on Tuesday 24</w:t>
      </w:r>
      <w:r w:rsidRPr="10A29357">
        <w:rPr>
          <w:rFonts w:ascii="Calibri" w:hAnsi="Calibri" w:eastAsia="Calibri" w:cs="Calibri"/>
          <w:color w:val="000000" w:themeColor="text1"/>
          <w:vertAlign w:val="superscript"/>
          <w:lang w:val="en-GB"/>
        </w:rPr>
        <w:t>th</w:t>
      </w:r>
      <w:r w:rsidRPr="10A29357">
        <w:rPr>
          <w:rFonts w:ascii="Calibri" w:hAnsi="Calibri" w:eastAsia="Calibri" w:cs="Calibri"/>
          <w:color w:val="000000" w:themeColor="text1"/>
          <w:lang w:val="en-GB"/>
        </w:rPr>
        <w:t xml:space="preserve"> September where a gentleman fell off a bike and needed hospital assistance. This was classed as an accident and photos were taken of the </w:t>
      </w:r>
      <w:r w:rsidRPr="10A29357" w:rsidR="37669C09">
        <w:rPr>
          <w:rFonts w:ascii="Calibri" w:hAnsi="Calibri" w:eastAsia="Calibri" w:cs="Calibri"/>
          <w:color w:val="000000" w:themeColor="text1"/>
          <w:lang w:val="en-GB"/>
        </w:rPr>
        <w:t>area.</w:t>
      </w:r>
    </w:p>
    <w:p w:rsidR="0036457C" w:rsidP="10A29357" w:rsidRDefault="00EF442F" w14:paraId="74327FF0" w14:textId="5D9A4F5B">
      <w:pPr>
        <w:pStyle w:val="ListParagraph"/>
        <w:numPr>
          <w:ilvl w:val="0"/>
          <w:numId w:val="2"/>
        </w:numPr>
        <w:spacing w:after="200" w:line="276" w:lineRule="auto"/>
        <w:rPr>
          <w:rFonts w:ascii="Calibri" w:hAnsi="Calibri" w:eastAsia="Calibri" w:cs="Calibri"/>
          <w:color w:val="000000" w:themeColor="text1"/>
          <w:lang w:val="en-GB"/>
        </w:rPr>
      </w:pPr>
      <w:r w:rsidRPr="10A29357">
        <w:rPr>
          <w:rFonts w:ascii="Calibri" w:hAnsi="Calibri" w:eastAsia="Calibri" w:cs="Calibri"/>
          <w:b/>
          <w:bCs/>
          <w:color w:val="000000" w:themeColor="text1"/>
        </w:rPr>
        <w:t xml:space="preserve">S106 Agreement – </w:t>
      </w:r>
      <w:proofErr w:type="spellStart"/>
      <w:r w:rsidRPr="10A29357">
        <w:rPr>
          <w:rFonts w:ascii="Calibri" w:hAnsi="Calibri" w:eastAsia="Calibri" w:cs="Calibri"/>
          <w:b/>
          <w:bCs/>
          <w:color w:val="000000" w:themeColor="text1"/>
        </w:rPr>
        <w:t>Glyndulais</w:t>
      </w:r>
      <w:proofErr w:type="spellEnd"/>
      <w:r w:rsidRPr="10A29357">
        <w:rPr>
          <w:rFonts w:ascii="Calibri" w:hAnsi="Calibri" w:eastAsia="Calibri" w:cs="Calibri"/>
          <w:b/>
          <w:bCs/>
          <w:color w:val="000000" w:themeColor="text1"/>
        </w:rPr>
        <w:t xml:space="preserve"> development </w:t>
      </w:r>
      <w:r w:rsidRPr="10A29357">
        <w:rPr>
          <w:rFonts w:ascii="Calibri" w:hAnsi="Calibri" w:eastAsia="Calibri" w:cs="Calibri"/>
          <w:color w:val="000000" w:themeColor="text1"/>
        </w:rPr>
        <w:t>– The 1</w:t>
      </w:r>
      <w:r w:rsidRPr="10A29357">
        <w:rPr>
          <w:rFonts w:ascii="Calibri" w:hAnsi="Calibri" w:eastAsia="Calibri" w:cs="Calibri"/>
          <w:color w:val="000000" w:themeColor="text1"/>
          <w:vertAlign w:val="superscript"/>
        </w:rPr>
        <w:t>st</w:t>
      </w:r>
      <w:r w:rsidRPr="10A29357">
        <w:rPr>
          <w:rFonts w:ascii="Calibri" w:hAnsi="Calibri" w:eastAsia="Calibri" w:cs="Calibri"/>
          <w:color w:val="000000" w:themeColor="text1"/>
        </w:rPr>
        <w:t xml:space="preserve"> payment has been paid from the developer and has now been paid to NPT Council of £14,982. They are waiting for the 2</w:t>
      </w:r>
      <w:r w:rsidRPr="10A29357">
        <w:rPr>
          <w:rFonts w:ascii="Calibri" w:hAnsi="Calibri" w:eastAsia="Calibri" w:cs="Calibri"/>
          <w:color w:val="000000" w:themeColor="text1"/>
          <w:vertAlign w:val="superscript"/>
        </w:rPr>
        <w:t>nd</w:t>
      </w:r>
      <w:r w:rsidRPr="10A29357">
        <w:rPr>
          <w:rFonts w:ascii="Calibri" w:hAnsi="Calibri" w:eastAsia="Calibri" w:cs="Calibri"/>
          <w:color w:val="000000" w:themeColor="text1"/>
        </w:rPr>
        <w:t xml:space="preserve"> payment of £14,982 to be made after the 14</w:t>
      </w:r>
      <w:r w:rsidRPr="10A29357">
        <w:rPr>
          <w:rFonts w:ascii="Calibri" w:hAnsi="Calibri" w:eastAsia="Calibri" w:cs="Calibri"/>
          <w:color w:val="000000" w:themeColor="text1"/>
          <w:vertAlign w:val="superscript"/>
        </w:rPr>
        <w:t>th</w:t>
      </w:r>
      <w:r w:rsidRPr="10A29357">
        <w:rPr>
          <w:rFonts w:ascii="Calibri" w:hAnsi="Calibri" w:eastAsia="Calibri" w:cs="Calibri"/>
          <w:color w:val="000000" w:themeColor="text1"/>
        </w:rPr>
        <w:t xml:space="preserve"> dwelling has been sold to release the payments. There will need to be some work on the project proposal that was configured by CCC.</w:t>
      </w:r>
      <w:r w:rsidRPr="10A29357" w:rsidR="6BD1318C">
        <w:rPr>
          <w:rFonts w:ascii="Calibri" w:hAnsi="Calibri" w:eastAsia="Calibri" w:cs="Calibri"/>
          <w:color w:val="000000" w:themeColor="text1"/>
        </w:rPr>
        <w:t xml:space="preserve"> </w:t>
      </w:r>
      <w:r w:rsidRPr="10A29357" w:rsidR="30DCCB15">
        <w:rPr>
          <w:rFonts w:ascii="Calibri" w:hAnsi="Calibri" w:eastAsia="Calibri" w:cs="Calibri"/>
          <w:b/>
          <w:bCs/>
          <w:color w:val="000000" w:themeColor="text1"/>
        </w:rPr>
        <w:t>Action</w:t>
      </w:r>
      <w:r w:rsidRPr="10A29357" w:rsidR="6BD1318C">
        <w:rPr>
          <w:rFonts w:ascii="Calibri" w:hAnsi="Calibri" w:eastAsia="Calibri" w:cs="Calibri"/>
          <w:b/>
          <w:bCs/>
          <w:color w:val="000000" w:themeColor="text1"/>
        </w:rPr>
        <w:t xml:space="preserve">: </w:t>
      </w:r>
      <w:r w:rsidRPr="10A29357" w:rsidR="6BD1318C">
        <w:rPr>
          <w:rFonts w:ascii="Calibri" w:hAnsi="Calibri" w:eastAsia="Calibri" w:cs="Calibri"/>
          <w:color w:val="000000" w:themeColor="text1"/>
        </w:rPr>
        <w:t>For Clerk to explore to see if the funds can come earlier.</w:t>
      </w:r>
    </w:p>
    <w:p w:rsidR="0036457C" w:rsidP="10A29357" w:rsidRDefault="00EF442F" w14:paraId="7786FFC9" w14:textId="3FB4F002">
      <w:pPr>
        <w:pStyle w:val="ListParagraph"/>
        <w:numPr>
          <w:ilvl w:val="0"/>
          <w:numId w:val="1"/>
        </w:numPr>
        <w:spacing w:after="200" w:line="276" w:lineRule="auto"/>
        <w:rPr>
          <w:rFonts w:ascii="Calibri" w:hAnsi="Calibri" w:eastAsia="Calibri" w:cs="Calibri"/>
          <w:color w:val="000000" w:themeColor="text1"/>
          <w:lang w:val="en-GB"/>
        </w:rPr>
      </w:pPr>
      <w:r w:rsidRPr="10A29357">
        <w:rPr>
          <w:rFonts w:ascii="Calibri" w:hAnsi="Calibri" w:eastAsia="Calibri" w:cs="Calibri"/>
          <w:color w:val="000000" w:themeColor="text1"/>
        </w:rPr>
        <w:t xml:space="preserve">There are two free training places on </w:t>
      </w:r>
      <w:r w:rsidRPr="10A29357" w:rsidR="6B49E932">
        <w:rPr>
          <w:rFonts w:ascii="Calibri" w:hAnsi="Calibri" w:eastAsia="Calibri" w:cs="Calibri"/>
          <w:color w:val="000000" w:themeColor="text1"/>
        </w:rPr>
        <w:t xml:space="preserve">each of the </w:t>
      </w:r>
      <w:r w:rsidRPr="10A29357">
        <w:rPr>
          <w:rFonts w:ascii="Calibri" w:hAnsi="Calibri" w:eastAsia="Calibri" w:cs="Calibri"/>
          <w:color w:val="000000" w:themeColor="text1"/>
        </w:rPr>
        <w:t>six Training webinars, Council as an employer, understanding local government finance basic &amp; advanced, Understanding the law, code of conduct &amp; Finance and governance toolkit</w:t>
      </w:r>
      <w:r w:rsidRPr="10A29357" w:rsidR="5B56EDDD">
        <w:rPr>
          <w:rFonts w:ascii="Calibri" w:hAnsi="Calibri" w:eastAsia="Calibri" w:cs="Calibri"/>
          <w:color w:val="000000" w:themeColor="text1"/>
        </w:rPr>
        <w:t xml:space="preserve">. </w:t>
      </w:r>
      <w:r w:rsidRPr="10A29357" w:rsidR="5B56EDDD">
        <w:rPr>
          <w:rFonts w:ascii="Calibri" w:hAnsi="Calibri" w:eastAsia="Calibri" w:cs="Calibri"/>
          <w:b/>
          <w:bCs/>
          <w:color w:val="000000" w:themeColor="text1"/>
        </w:rPr>
        <w:t xml:space="preserve">Action: </w:t>
      </w:r>
      <w:r w:rsidRPr="10A29357" w:rsidR="5B56EDDD">
        <w:rPr>
          <w:rFonts w:ascii="Calibri" w:hAnsi="Calibri" w:eastAsia="Calibri" w:cs="Calibri"/>
          <w:color w:val="000000" w:themeColor="text1"/>
        </w:rPr>
        <w:t xml:space="preserve">To circulate </w:t>
      </w:r>
      <w:r w:rsidRPr="10A29357">
        <w:rPr>
          <w:rFonts w:ascii="Calibri" w:hAnsi="Calibri" w:eastAsia="Calibri" w:cs="Calibri"/>
          <w:color w:val="000000" w:themeColor="text1"/>
        </w:rPr>
        <w:t xml:space="preserve">around to the </w:t>
      </w:r>
      <w:r w:rsidR="008707F5">
        <w:rPr>
          <w:rFonts w:ascii="Calibri" w:hAnsi="Calibri" w:eastAsia="Calibri" w:cs="Calibri"/>
          <w:color w:val="000000" w:themeColor="text1"/>
        </w:rPr>
        <w:t>C</w:t>
      </w:r>
      <w:r w:rsidRPr="10A29357" w:rsidR="008707F5">
        <w:rPr>
          <w:rFonts w:ascii="Calibri" w:hAnsi="Calibri" w:eastAsia="Calibri" w:cs="Calibri"/>
          <w:color w:val="000000" w:themeColor="text1"/>
        </w:rPr>
        <w:t>ouncilors</w:t>
      </w:r>
      <w:r w:rsidRPr="10A29357">
        <w:rPr>
          <w:rFonts w:ascii="Calibri" w:hAnsi="Calibri" w:eastAsia="Calibri" w:cs="Calibri"/>
          <w:color w:val="000000" w:themeColor="text1"/>
        </w:rPr>
        <w:t>.</w:t>
      </w:r>
    </w:p>
    <w:p w:rsidR="0036457C" w:rsidP="10A29357" w:rsidRDefault="00EF442F" w14:paraId="53310F2F" w14:textId="61F60996">
      <w:pPr>
        <w:pStyle w:val="ListParagraph"/>
        <w:numPr>
          <w:ilvl w:val="0"/>
          <w:numId w:val="9"/>
        </w:numPr>
        <w:spacing w:after="200" w:line="276" w:lineRule="auto"/>
        <w:rPr>
          <w:rFonts w:ascii="Calibri" w:hAnsi="Calibri" w:eastAsia="Calibri" w:cs="Calibri"/>
          <w:color w:val="000000" w:themeColor="text1"/>
          <w:lang w:val="en-GB"/>
        </w:rPr>
      </w:pPr>
      <w:proofErr w:type="gramStart"/>
      <w:r w:rsidRPr="10A29357">
        <w:rPr>
          <w:rFonts w:ascii="Calibri" w:hAnsi="Calibri" w:eastAsia="Calibri" w:cs="Calibri"/>
          <w:color w:val="000000" w:themeColor="text1"/>
        </w:rPr>
        <w:t>Clerk</w:t>
      </w:r>
      <w:proofErr w:type="gramEnd"/>
      <w:r w:rsidRPr="10A29357">
        <w:rPr>
          <w:rFonts w:ascii="Calibri" w:hAnsi="Calibri" w:eastAsia="Calibri" w:cs="Calibri"/>
          <w:color w:val="000000" w:themeColor="text1"/>
        </w:rPr>
        <w:t xml:space="preserve"> is working through all policies that need updating in line with the policy risk schedule and in line with new recommendations</w:t>
      </w:r>
      <w:r w:rsidRPr="10A29357" w:rsidR="145EF3DF">
        <w:rPr>
          <w:rFonts w:ascii="Calibri" w:hAnsi="Calibri" w:eastAsia="Calibri" w:cs="Calibri"/>
          <w:color w:val="000000" w:themeColor="text1"/>
        </w:rPr>
        <w:t xml:space="preserve"> these will be brought back to full council for approval.</w:t>
      </w:r>
    </w:p>
    <w:p w:rsidR="0036457C" w:rsidP="25D89325" w:rsidRDefault="00EF442F" w14:paraId="365C8263" w14:textId="3DC36CEA">
      <w:pPr>
        <w:pStyle w:val="ListParagraph"/>
        <w:numPr>
          <w:ilvl w:val="0"/>
          <w:numId w:val="9"/>
        </w:numPr>
        <w:spacing w:after="200" w:line="276" w:lineRule="auto"/>
        <w:rPr>
          <w:rFonts w:ascii="Calibri" w:hAnsi="Calibri" w:eastAsia="Calibri" w:cs="Calibri"/>
          <w:color w:val="000000" w:themeColor="text1"/>
        </w:rPr>
      </w:pPr>
      <w:r w:rsidRPr="25D89325">
        <w:rPr>
          <w:rFonts w:ascii="Calibri" w:hAnsi="Calibri" w:eastAsia="Calibri" w:cs="Calibri"/>
          <w:color w:val="000000" w:themeColor="text1"/>
        </w:rPr>
        <w:t xml:space="preserve">Printer contract needs to be </w:t>
      </w:r>
      <w:r w:rsidRPr="25D89325" w:rsidR="2FCAF766">
        <w:rPr>
          <w:rFonts w:ascii="Calibri" w:hAnsi="Calibri" w:eastAsia="Calibri" w:cs="Calibri"/>
          <w:color w:val="000000" w:themeColor="text1"/>
        </w:rPr>
        <w:t xml:space="preserve">reviewed. </w:t>
      </w:r>
      <w:r w:rsidRPr="25D89325" w:rsidR="2FCAF766">
        <w:rPr>
          <w:rFonts w:ascii="Calibri" w:hAnsi="Calibri" w:eastAsia="Calibri" w:cs="Calibri"/>
          <w:b/>
          <w:bCs/>
          <w:color w:val="000000" w:themeColor="text1"/>
        </w:rPr>
        <w:t xml:space="preserve">Action: </w:t>
      </w:r>
      <w:r w:rsidRPr="25D89325" w:rsidR="7F6CAB82">
        <w:rPr>
          <w:rFonts w:ascii="Calibri" w:hAnsi="Calibri" w:eastAsia="Calibri" w:cs="Calibri"/>
          <w:color w:val="000000" w:themeColor="text1"/>
        </w:rPr>
        <w:t>Will review this in</w:t>
      </w:r>
      <w:r w:rsidRPr="25D89325" w:rsidR="2FCAF766">
        <w:rPr>
          <w:rFonts w:ascii="Calibri" w:hAnsi="Calibri" w:eastAsia="Calibri" w:cs="Calibri"/>
          <w:color w:val="000000" w:themeColor="text1"/>
        </w:rPr>
        <w:t xml:space="preserve"> Finance Committee.</w:t>
      </w:r>
    </w:p>
    <w:p w:rsidR="00A97360" w:rsidP="25D89325" w:rsidRDefault="00EF442F" w14:paraId="19FBF6D5" w14:textId="0C7A5CE2">
      <w:pPr>
        <w:pStyle w:val="ListParagraph"/>
        <w:numPr>
          <w:ilvl w:val="0"/>
          <w:numId w:val="9"/>
        </w:numPr>
        <w:spacing w:before="240" w:after="200" w:line="276" w:lineRule="auto"/>
        <w:rPr>
          <w:rFonts w:ascii="Calibri" w:hAnsi="Calibri" w:eastAsia="Calibri" w:cs="Calibri"/>
          <w:color w:val="000000" w:themeColor="text1"/>
        </w:rPr>
      </w:pPr>
      <w:r w:rsidRPr="6BF8CAB1" w:rsidR="00EF442F">
        <w:rPr>
          <w:rFonts w:ascii="Calibri" w:hAnsi="Calibri" w:eastAsia="Calibri" w:cs="Calibri"/>
          <w:color w:val="000000" w:themeColor="text1" w:themeTint="FF" w:themeShade="FF"/>
        </w:rPr>
        <w:t>Crynant Community Association has surrendered its lease of the Community Centre.</w:t>
      </w:r>
      <w:r w:rsidRPr="6BF8CAB1" w:rsidR="47E7623C">
        <w:rPr>
          <w:rFonts w:ascii="Calibri" w:hAnsi="Calibri" w:eastAsia="Calibri" w:cs="Calibri"/>
          <w:color w:val="000000" w:themeColor="text1" w:themeTint="FF" w:themeShade="FF"/>
        </w:rPr>
        <w:t xml:space="preserve"> </w:t>
      </w:r>
      <w:r w:rsidRPr="6BF8CAB1" w:rsidR="008707F5">
        <w:rPr>
          <w:rFonts w:ascii="Calibri" w:hAnsi="Calibri" w:eastAsia="Calibri" w:cs="Calibri"/>
          <w:color w:val="000000" w:themeColor="text1" w:themeTint="FF" w:themeShade="FF"/>
        </w:rPr>
        <w:t>The</w:t>
      </w:r>
      <w:r w:rsidRPr="6BF8CAB1" w:rsidR="00A97360">
        <w:rPr>
          <w:rFonts w:ascii="Calibri" w:hAnsi="Calibri" w:eastAsia="Calibri" w:cs="Calibri"/>
          <w:color w:val="000000" w:themeColor="text1" w:themeTint="FF" w:themeShade="FF"/>
        </w:rPr>
        <w:t xml:space="preserve"> Clerk’s</w:t>
      </w:r>
      <w:r w:rsidRPr="6BF8CAB1" w:rsidR="008707F5">
        <w:rPr>
          <w:rFonts w:ascii="Calibri" w:hAnsi="Calibri" w:eastAsia="Calibri" w:cs="Calibri"/>
          <w:color w:val="000000" w:themeColor="text1" w:themeTint="FF" w:themeShade="FF"/>
        </w:rPr>
        <w:t xml:space="preserve"> recommendation is </w:t>
      </w:r>
      <w:r w:rsidRPr="6BF8CAB1" w:rsidR="00EF442F">
        <w:rPr>
          <w:rFonts w:ascii="Calibri" w:hAnsi="Calibri" w:eastAsia="Calibri" w:cs="Calibri"/>
          <w:color w:val="000000" w:themeColor="text1" w:themeTint="FF" w:themeShade="FF"/>
        </w:rPr>
        <w:t>that</w:t>
      </w:r>
      <w:r w:rsidRPr="6BF8CAB1" w:rsidR="008707F5">
        <w:rPr>
          <w:rFonts w:ascii="Calibri" w:hAnsi="Calibri" w:eastAsia="Calibri" w:cs="Calibri"/>
          <w:color w:val="000000" w:themeColor="text1" w:themeTint="FF" w:themeShade="FF"/>
        </w:rPr>
        <w:t>,</w:t>
      </w:r>
      <w:r w:rsidRPr="6BF8CAB1" w:rsidR="00EF442F">
        <w:rPr>
          <w:rFonts w:ascii="Calibri" w:hAnsi="Calibri" w:eastAsia="Calibri" w:cs="Calibri"/>
          <w:color w:val="000000" w:themeColor="text1" w:themeTint="FF" w:themeShade="FF"/>
        </w:rPr>
        <w:t xml:space="preserve"> </w:t>
      </w:r>
      <w:r w:rsidRPr="6BF8CAB1" w:rsidR="008707F5">
        <w:rPr>
          <w:rFonts w:ascii="Calibri" w:hAnsi="Calibri" w:eastAsia="Calibri" w:cs="Calibri"/>
          <w:color w:val="000000" w:themeColor="text1" w:themeTint="FF" w:themeShade="FF"/>
        </w:rPr>
        <w:t xml:space="preserve">in line with other </w:t>
      </w:r>
      <w:r w:rsidRPr="6BF8CAB1" w:rsidR="5E41A44F">
        <w:rPr>
          <w:rFonts w:ascii="Calibri" w:hAnsi="Calibri" w:eastAsia="Calibri" w:cs="Calibri"/>
          <w:color w:val="000000" w:themeColor="text1" w:themeTint="FF" w:themeShade="FF"/>
        </w:rPr>
        <w:t>single-issue</w:t>
      </w:r>
      <w:r w:rsidRPr="6BF8CAB1" w:rsidR="008707F5">
        <w:rPr>
          <w:rFonts w:ascii="Calibri" w:hAnsi="Calibri" w:eastAsia="Calibri" w:cs="Calibri"/>
          <w:color w:val="000000" w:themeColor="text1" w:themeTint="FF" w:themeShade="FF"/>
        </w:rPr>
        <w:t xml:space="preserve"> matters </w:t>
      </w:r>
      <w:r w:rsidRPr="6BF8CAB1" w:rsidR="00A97360">
        <w:rPr>
          <w:rFonts w:ascii="Calibri" w:hAnsi="Calibri" w:eastAsia="Calibri" w:cs="Calibri"/>
          <w:color w:val="000000" w:themeColor="text1" w:themeTint="FF" w:themeShade="FF"/>
        </w:rPr>
        <w:t xml:space="preserve">dealt with </w:t>
      </w:r>
      <w:r w:rsidRPr="6BF8CAB1" w:rsidR="008707F5">
        <w:rPr>
          <w:rFonts w:ascii="Calibri" w:hAnsi="Calibri" w:eastAsia="Calibri" w:cs="Calibri"/>
          <w:color w:val="000000" w:themeColor="text1" w:themeTint="FF" w:themeShade="FF"/>
        </w:rPr>
        <w:t xml:space="preserve">previously, </w:t>
      </w:r>
      <w:r w:rsidRPr="6BF8CAB1" w:rsidR="00EF442F">
        <w:rPr>
          <w:rFonts w:ascii="Calibri" w:hAnsi="Calibri" w:eastAsia="Calibri" w:cs="Calibri"/>
          <w:color w:val="000000" w:themeColor="text1" w:themeTint="FF" w:themeShade="FF"/>
        </w:rPr>
        <w:t xml:space="preserve">the Chairperson </w:t>
      </w:r>
      <w:bookmarkStart w:name="_Int_UpUDkf6v" w:id="0"/>
      <w:r w:rsidRPr="6BF8CAB1" w:rsidR="00EF442F">
        <w:rPr>
          <w:rFonts w:ascii="Calibri" w:hAnsi="Calibri" w:eastAsia="Calibri" w:cs="Calibri"/>
          <w:color w:val="000000" w:themeColor="text1" w:themeTint="FF" w:themeShade="FF"/>
        </w:rPr>
        <w:t>lead</w:t>
      </w:r>
      <w:bookmarkEnd w:id="0"/>
      <w:r w:rsidRPr="6BF8CAB1" w:rsidR="00EF442F">
        <w:rPr>
          <w:rFonts w:ascii="Calibri" w:hAnsi="Calibri" w:eastAsia="Calibri" w:cs="Calibri"/>
          <w:color w:val="000000" w:themeColor="text1" w:themeTint="FF" w:themeShade="FF"/>
        </w:rPr>
        <w:t xml:space="preserve"> a working group to consider the implications and report back to the full </w:t>
      </w:r>
      <w:r w:rsidRPr="6BF8CAB1" w:rsidR="7F5C1624">
        <w:rPr>
          <w:rFonts w:ascii="Calibri" w:hAnsi="Calibri" w:eastAsia="Calibri" w:cs="Calibri"/>
          <w:color w:val="000000" w:themeColor="text1" w:themeTint="FF" w:themeShade="FF"/>
        </w:rPr>
        <w:t>council</w:t>
      </w:r>
      <w:r w:rsidRPr="6BF8CAB1" w:rsidR="00EF442F">
        <w:rPr>
          <w:rFonts w:ascii="Calibri" w:hAnsi="Calibri" w:eastAsia="Calibri" w:cs="Calibri"/>
          <w:color w:val="000000" w:themeColor="text1" w:themeTint="FF" w:themeShade="FF"/>
        </w:rPr>
        <w:t xml:space="preserve">. </w:t>
      </w:r>
      <w:r w:rsidRPr="6BF8CAB1" w:rsidR="008707F5">
        <w:rPr>
          <w:rFonts w:ascii="Calibri" w:hAnsi="Calibri" w:eastAsia="Calibri" w:cs="Calibri"/>
          <w:color w:val="000000" w:themeColor="text1" w:themeTint="FF" w:themeShade="FF"/>
        </w:rPr>
        <w:t xml:space="preserve">As the </w:t>
      </w:r>
      <w:r w:rsidRPr="6BF8CAB1" w:rsidR="00A97360">
        <w:rPr>
          <w:rFonts w:ascii="Calibri" w:hAnsi="Calibri" w:eastAsia="Calibri" w:cs="Calibri"/>
          <w:color w:val="000000" w:themeColor="text1" w:themeTint="FF" w:themeShade="FF"/>
        </w:rPr>
        <w:t>Centre</w:t>
      </w:r>
      <w:r w:rsidRPr="6BF8CAB1" w:rsidR="008707F5">
        <w:rPr>
          <w:rFonts w:ascii="Calibri" w:hAnsi="Calibri" w:eastAsia="Calibri" w:cs="Calibri"/>
          <w:color w:val="000000" w:themeColor="text1" w:themeTint="FF" w:themeShade="FF"/>
        </w:rPr>
        <w:t xml:space="preserve"> falls under the </w:t>
      </w:r>
      <w:r w:rsidRPr="6BF8CAB1" w:rsidR="6DD29CA4">
        <w:rPr>
          <w:rFonts w:ascii="Calibri" w:hAnsi="Calibri" w:eastAsia="Calibri" w:cs="Calibri"/>
          <w:color w:val="000000" w:themeColor="text1" w:themeTint="FF" w:themeShade="FF"/>
        </w:rPr>
        <w:t>remit of</w:t>
      </w:r>
      <w:r w:rsidRPr="6BF8CAB1" w:rsidR="00A97360">
        <w:rPr>
          <w:rFonts w:ascii="Calibri" w:hAnsi="Calibri" w:eastAsia="Calibri" w:cs="Calibri"/>
          <w:color w:val="000000" w:themeColor="text1" w:themeTint="FF" w:themeShade="FF"/>
        </w:rPr>
        <w:t xml:space="preserve"> the </w:t>
      </w:r>
      <w:r w:rsidRPr="6BF8CAB1" w:rsidR="00EF442F">
        <w:rPr>
          <w:rFonts w:ascii="Calibri" w:hAnsi="Calibri" w:eastAsia="Calibri" w:cs="Calibri"/>
          <w:color w:val="000000" w:themeColor="text1" w:themeTint="FF" w:themeShade="FF"/>
        </w:rPr>
        <w:t>Asset sub-</w:t>
      </w:r>
      <w:r w:rsidRPr="6BF8CAB1" w:rsidR="00A97360">
        <w:rPr>
          <w:rFonts w:ascii="Calibri" w:hAnsi="Calibri" w:eastAsia="Calibri" w:cs="Calibri"/>
          <w:color w:val="000000" w:themeColor="text1" w:themeTint="FF" w:themeShade="FF"/>
        </w:rPr>
        <w:t>C</w:t>
      </w:r>
      <w:r w:rsidRPr="6BF8CAB1" w:rsidR="00EF442F">
        <w:rPr>
          <w:rFonts w:ascii="Calibri" w:hAnsi="Calibri" w:eastAsia="Calibri" w:cs="Calibri"/>
          <w:color w:val="000000" w:themeColor="text1" w:themeTint="FF" w:themeShade="FF"/>
        </w:rPr>
        <w:t>ommittee</w:t>
      </w:r>
      <w:r w:rsidRPr="6BF8CAB1" w:rsidR="00A97360">
        <w:rPr>
          <w:rFonts w:ascii="Calibri" w:hAnsi="Calibri" w:eastAsia="Calibri" w:cs="Calibri"/>
          <w:color w:val="000000" w:themeColor="text1" w:themeTint="FF" w:themeShade="FF"/>
        </w:rPr>
        <w:t xml:space="preserve"> it should form the basis of the working group.</w:t>
      </w:r>
      <w:r w:rsidRPr="6BF8CAB1" w:rsidR="00EF442F">
        <w:rPr>
          <w:rFonts w:ascii="Calibri" w:hAnsi="Calibri" w:eastAsia="Calibri" w:cs="Calibri"/>
          <w:color w:val="000000" w:themeColor="text1" w:themeTint="FF" w:themeShade="FF"/>
        </w:rPr>
        <w:t xml:space="preserve"> </w:t>
      </w:r>
      <w:r w:rsidRPr="6BF8CAB1" w:rsidR="00A97360">
        <w:rPr>
          <w:rFonts w:ascii="Calibri" w:hAnsi="Calibri" w:eastAsia="Calibri" w:cs="Calibri"/>
          <w:color w:val="000000" w:themeColor="text1" w:themeTint="FF" w:themeShade="FF"/>
        </w:rPr>
        <w:t>T</w:t>
      </w:r>
      <w:r w:rsidRPr="6BF8CAB1" w:rsidR="00EF442F">
        <w:rPr>
          <w:rFonts w:ascii="Calibri" w:hAnsi="Calibri" w:eastAsia="Calibri" w:cs="Calibri"/>
          <w:color w:val="000000" w:themeColor="text1" w:themeTint="FF" w:themeShade="FF"/>
        </w:rPr>
        <w:t xml:space="preserve">he </w:t>
      </w:r>
      <w:r w:rsidRPr="6BF8CAB1" w:rsidR="00A97360">
        <w:rPr>
          <w:rFonts w:ascii="Calibri" w:hAnsi="Calibri" w:eastAsia="Calibri" w:cs="Calibri"/>
          <w:color w:val="000000" w:themeColor="text1" w:themeTint="FF" w:themeShade="FF"/>
        </w:rPr>
        <w:t>C</w:t>
      </w:r>
      <w:r w:rsidRPr="6BF8CAB1" w:rsidR="00EF442F">
        <w:rPr>
          <w:rFonts w:ascii="Calibri" w:hAnsi="Calibri" w:eastAsia="Calibri" w:cs="Calibri"/>
          <w:color w:val="000000" w:themeColor="text1" w:themeTint="FF" w:themeShade="FF"/>
        </w:rPr>
        <w:t>hairs of the Finance and Personnel sub-</w:t>
      </w:r>
      <w:r w:rsidRPr="6BF8CAB1" w:rsidR="00EE39C3">
        <w:rPr>
          <w:rFonts w:ascii="Calibri" w:hAnsi="Calibri" w:eastAsia="Calibri" w:cs="Calibri"/>
          <w:color w:val="000000" w:themeColor="text1" w:themeTint="FF" w:themeShade="FF"/>
        </w:rPr>
        <w:t>C</w:t>
      </w:r>
      <w:r w:rsidRPr="6BF8CAB1" w:rsidR="00EF442F">
        <w:rPr>
          <w:rFonts w:ascii="Calibri" w:hAnsi="Calibri" w:eastAsia="Calibri" w:cs="Calibri"/>
          <w:color w:val="000000" w:themeColor="text1" w:themeTint="FF" w:themeShade="FF"/>
        </w:rPr>
        <w:t xml:space="preserve">ommittees </w:t>
      </w:r>
      <w:r w:rsidRPr="6BF8CAB1" w:rsidR="00A97360">
        <w:rPr>
          <w:rFonts w:ascii="Calibri" w:hAnsi="Calibri" w:eastAsia="Calibri" w:cs="Calibri"/>
          <w:color w:val="000000" w:themeColor="text1" w:themeTint="FF" w:themeShade="FF"/>
        </w:rPr>
        <w:t xml:space="preserve">should be included </w:t>
      </w:r>
      <w:r w:rsidRPr="6BF8CAB1" w:rsidR="00EF442F">
        <w:rPr>
          <w:rFonts w:ascii="Calibri" w:hAnsi="Calibri" w:eastAsia="Calibri" w:cs="Calibri"/>
          <w:color w:val="000000" w:themeColor="text1" w:themeTint="FF" w:themeShade="FF"/>
        </w:rPr>
        <w:t xml:space="preserve">as this will allow for an </w:t>
      </w:r>
      <w:r w:rsidRPr="6BF8CAB1" w:rsidR="00EF442F">
        <w:rPr>
          <w:rFonts w:ascii="Calibri" w:hAnsi="Calibri" w:eastAsia="Calibri" w:cs="Calibri"/>
          <w:color w:val="000000" w:themeColor="text1" w:themeTint="FF" w:themeShade="FF"/>
        </w:rPr>
        <w:t>in depth</w:t>
      </w:r>
      <w:r w:rsidRPr="6BF8CAB1" w:rsidR="00EF442F">
        <w:rPr>
          <w:rFonts w:ascii="Calibri" w:hAnsi="Calibri" w:eastAsia="Calibri" w:cs="Calibri"/>
          <w:color w:val="000000" w:themeColor="text1" w:themeTint="FF" w:themeShade="FF"/>
        </w:rPr>
        <w:t xml:space="preserve"> understanding of the options and implications</w:t>
      </w:r>
      <w:r w:rsidRPr="6BF8CAB1" w:rsidR="00EE39C3">
        <w:rPr>
          <w:rFonts w:ascii="Calibri" w:hAnsi="Calibri" w:eastAsia="Calibri" w:cs="Calibri"/>
          <w:color w:val="000000" w:themeColor="text1" w:themeTint="FF" w:themeShade="FF"/>
        </w:rPr>
        <w:t xml:space="preserve"> to costs and staff</w:t>
      </w:r>
      <w:r w:rsidRPr="6BF8CAB1" w:rsidR="00EF442F">
        <w:rPr>
          <w:rFonts w:ascii="Calibri" w:hAnsi="Calibri" w:eastAsia="Calibri" w:cs="Calibri"/>
          <w:color w:val="000000" w:themeColor="text1" w:themeTint="FF" w:themeShade="FF"/>
        </w:rPr>
        <w:t>.</w:t>
      </w:r>
      <w:r w:rsidRPr="6BF8CAB1" w:rsidR="00A97360">
        <w:rPr>
          <w:rFonts w:ascii="Calibri" w:hAnsi="Calibri" w:eastAsia="Calibri" w:cs="Calibri"/>
          <w:color w:val="000000" w:themeColor="text1" w:themeTint="FF" w:themeShade="FF"/>
        </w:rPr>
        <w:t xml:space="preserve"> In the </w:t>
      </w:r>
      <w:r w:rsidRPr="6BF8CAB1" w:rsidR="2C9BFB18">
        <w:rPr>
          <w:rFonts w:ascii="Calibri" w:hAnsi="Calibri" w:eastAsia="Calibri" w:cs="Calibri"/>
          <w:color w:val="000000" w:themeColor="text1" w:themeTint="FF" w:themeShade="FF"/>
        </w:rPr>
        <w:t>meantime,</w:t>
      </w:r>
      <w:r w:rsidRPr="6BF8CAB1" w:rsidR="00A97360">
        <w:rPr>
          <w:rFonts w:ascii="Calibri" w:hAnsi="Calibri" w:eastAsia="Calibri" w:cs="Calibri"/>
          <w:color w:val="000000" w:themeColor="text1" w:themeTint="FF" w:themeShade="FF"/>
        </w:rPr>
        <w:t xml:space="preserve"> the remaining Association </w:t>
      </w:r>
      <w:r w:rsidRPr="6BF8CAB1" w:rsidR="00EE39C3">
        <w:rPr>
          <w:rFonts w:ascii="Calibri" w:hAnsi="Calibri" w:eastAsia="Calibri" w:cs="Calibri"/>
          <w:color w:val="000000" w:themeColor="text1" w:themeTint="FF" w:themeShade="FF"/>
        </w:rPr>
        <w:t>T</w:t>
      </w:r>
      <w:r w:rsidRPr="6BF8CAB1" w:rsidR="00A97360">
        <w:rPr>
          <w:rFonts w:ascii="Calibri" w:hAnsi="Calibri" w:eastAsia="Calibri" w:cs="Calibri"/>
          <w:color w:val="000000" w:themeColor="text1" w:themeTint="FF" w:themeShade="FF"/>
        </w:rPr>
        <w:t>rustees have volunteered to continue their direct involvement at the Centre until the Council decides the management issue.</w:t>
      </w:r>
      <w:r w:rsidRPr="6BF8CAB1" w:rsidR="08C8C855">
        <w:rPr>
          <w:rFonts w:ascii="Calibri" w:hAnsi="Calibri" w:eastAsia="Calibri" w:cs="Calibri"/>
          <w:color w:val="000000" w:themeColor="text1" w:themeTint="FF" w:themeShade="FF"/>
        </w:rPr>
        <w:t xml:space="preserve"> </w:t>
      </w:r>
      <w:r w:rsidRPr="6BF8CAB1" w:rsidR="6C38A54D">
        <w:rPr>
          <w:rFonts w:ascii="Calibri" w:hAnsi="Calibri" w:eastAsia="Calibri" w:cs="Calibri"/>
          <w:color w:val="000000" w:themeColor="text1" w:themeTint="FF" w:themeShade="FF"/>
        </w:rPr>
        <w:t xml:space="preserve">Cllr A Kingdon asked if the council can be a Trustee. </w:t>
      </w:r>
      <w:r w:rsidRPr="6BF8CAB1" w:rsidR="6C38A54D">
        <w:rPr>
          <w:rFonts w:ascii="Calibri" w:hAnsi="Calibri" w:eastAsia="Calibri" w:cs="Calibri"/>
          <w:color w:val="000000" w:themeColor="text1" w:themeTint="FF" w:themeShade="FF"/>
        </w:rPr>
        <w:t>Clerk</w:t>
      </w:r>
      <w:r w:rsidRPr="6BF8CAB1" w:rsidR="6C38A54D">
        <w:rPr>
          <w:rFonts w:ascii="Calibri" w:hAnsi="Calibri" w:eastAsia="Calibri" w:cs="Calibri"/>
          <w:color w:val="000000" w:themeColor="text1" w:themeTint="FF" w:themeShade="FF"/>
        </w:rPr>
        <w:t xml:space="preserve"> stated </w:t>
      </w:r>
      <w:r w:rsidRPr="6BF8CAB1" w:rsidR="5C4A2B53">
        <w:rPr>
          <w:rFonts w:ascii="Calibri" w:hAnsi="Calibri" w:eastAsia="Calibri" w:cs="Calibri"/>
          <w:color w:val="000000" w:themeColor="text1" w:themeTint="FF" w:themeShade="FF"/>
        </w:rPr>
        <w:t>yes</w:t>
      </w:r>
      <w:r w:rsidRPr="6BF8CAB1" w:rsidR="00EE39C3">
        <w:rPr>
          <w:rFonts w:ascii="Calibri" w:hAnsi="Calibri" w:eastAsia="Calibri" w:cs="Calibri"/>
          <w:color w:val="000000" w:themeColor="text1" w:themeTint="FF" w:themeShade="FF"/>
        </w:rPr>
        <w:t xml:space="preserve"> and that all issues like that would be brought back to the Council for consideration. The working group role is to understand in depth all the issues and report back to Council. It will have no </w:t>
      </w:r>
      <w:r w:rsidRPr="6BF8CAB1" w:rsidR="5B1783BF">
        <w:rPr>
          <w:rFonts w:ascii="Calibri" w:hAnsi="Calibri" w:eastAsia="Calibri" w:cs="Calibri"/>
          <w:color w:val="000000" w:themeColor="text1" w:themeTint="FF" w:themeShade="FF"/>
        </w:rPr>
        <w:t>decision-making</w:t>
      </w:r>
      <w:r w:rsidRPr="6BF8CAB1" w:rsidR="00EE39C3">
        <w:rPr>
          <w:rFonts w:ascii="Calibri" w:hAnsi="Calibri" w:eastAsia="Calibri" w:cs="Calibri"/>
          <w:color w:val="000000" w:themeColor="text1" w:themeTint="FF" w:themeShade="FF"/>
        </w:rPr>
        <w:t xml:space="preserve"> </w:t>
      </w:r>
      <w:r w:rsidRPr="6BF8CAB1" w:rsidR="3870EF3F">
        <w:rPr>
          <w:rFonts w:ascii="Calibri" w:hAnsi="Calibri" w:eastAsia="Calibri" w:cs="Calibri"/>
          <w:color w:val="000000" w:themeColor="text1" w:themeTint="FF" w:themeShade="FF"/>
        </w:rPr>
        <w:t>powers.</w:t>
      </w:r>
      <w:r w:rsidRPr="6BF8CAB1" w:rsidR="31AF282F">
        <w:rPr>
          <w:rFonts w:ascii="Calibri" w:hAnsi="Calibri" w:eastAsia="Calibri" w:cs="Calibri"/>
          <w:color w:val="000000" w:themeColor="text1" w:themeTint="FF" w:themeShade="FF"/>
        </w:rPr>
        <w:t xml:space="preserve"> </w:t>
      </w:r>
    </w:p>
    <w:p w:rsidRPr="00EE39C3" w:rsidR="00EE39C3" w:rsidP="00EE39C3" w:rsidRDefault="08C8C855" w14:paraId="1F239133" w14:textId="7311B831">
      <w:pPr>
        <w:spacing w:before="240" w:after="200" w:line="257" w:lineRule="auto"/>
        <w:ind w:left="360"/>
        <w:rPr>
          <w:rFonts w:ascii="Calibri" w:hAnsi="Calibri" w:eastAsia="Calibri" w:cs="Calibri"/>
          <w:b/>
          <w:bCs/>
          <w:color w:val="000000" w:themeColor="text1"/>
        </w:rPr>
      </w:pPr>
      <w:r w:rsidRPr="6BF8CAB1" w:rsidR="08C8C855">
        <w:rPr>
          <w:rFonts w:ascii="Calibri" w:hAnsi="Calibri" w:eastAsia="Calibri" w:cs="Calibri"/>
          <w:b w:val="1"/>
          <w:bCs w:val="1"/>
          <w:color w:val="000000" w:themeColor="text1" w:themeTint="FF" w:themeShade="FF"/>
        </w:rPr>
        <w:t>Resolved:</w:t>
      </w:r>
      <w:r w:rsidRPr="6BF8CAB1" w:rsidR="6B2A969A">
        <w:rPr>
          <w:rFonts w:ascii="Calibri" w:hAnsi="Calibri" w:eastAsia="Calibri" w:cs="Calibri"/>
          <w:b w:val="1"/>
          <w:bCs w:val="1"/>
          <w:color w:val="000000" w:themeColor="text1" w:themeTint="FF" w:themeShade="FF"/>
        </w:rPr>
        <w:t xml:space="preserve"> </w:t>
      </w:r>
      <w:r w:rsidRPr="6BF8CAB1" w:rsidR="6B2A969A">
        <w:rPr>
          <w:rFonts w:ascii="Calibri" w:hAnsi="Calibri" w:eastAsia="Calibri" w:cs="Calibri"/>
          <w:color w:val="000000" w:themeColor="text1" w:themeTint="FF" w:themeShade="FF"/>
        </w:rPr>
        <w:t xml:space="preserve">To set up a working group </w:t>
      </w:r>
      <w:r w:rsidRPr="6BF8CAB1" w:rsidR="00A97360">
        <w:rPr>
          <w:rFonts w:ascii="Calibri" w:hAnsi="Calibri" w:eastAsia="Calibri" w:cs="Calibri"/>
          <w:color w:val="000000" w:themeColor="text1" w:themeTint="FF" w:themeShade="FF"/>
        </w:rPr>
        <w:t>as proposed</w:t>
      </w:r>
      <w:r w:rsidRPr="6BF8CAB1" w:rsidR="00EE39C3">
        <w:rPr>
          <w:rFonts w:ascii="Calibri" w:hAnsi="Calibri" w:eastAsia="Calibri" w:cs="Calibri"/>
          <w:color w:val="000000" w:themeColor="text1" w:themeTint="FF" w:themeShade="FF"/>
        </w:rPr>
        <w:t>.</w:t>
      </w:r>
      <w:r w:rsidRPr="6BF8CAB1" w:rsidR="00A97360">
        <w:rPr>
          <w:rFonts w:ascii="Calibri" w:hAnsi="Calibri" w:eastAsia="Calibri" w:cs="Calibri"/>
          <w:color w:val="000000" w:themeColor="text1" w:themeTint="FF" w:themeShade="FF"/>
        </w:rPr>
        <w:t xml:space="preserve"> </w:t>
      </w:r>
    </w:p>
    <w:p w:rsidRPr="00EE39C3" w:rsidR="0036457C" w:rsidP="6BF8CAB1" w:rsidRDefault="53EA004B" w14:paraId="57F52F92" w14:textId="32860F32" w14:noSpellErr="1">
      <w:pPr>
        <w:pStyle w:val="Normal"/>
        <w:spacing w:before="240" w:after="200" w:line="257" w:lineRule="auto"/>
        <w:ind w:left="0"/>
        <w:rPr>
          <w:rFonts w:ascii="Calibri" w:hAnsi="Calibri" w:eastAsia="Calibri" w:cs="Calibri"/>
          <w:b w:val="1"/>
          <w:bCs w:val="1"/>
          <w:color w:val="000000" w:themeColor="text1"/>
        </w:rPr>
      </w:pPr>
      <w:r w:rsidRPr="6BF8CAB1" w:rsidR="53EA004B">
        <w:rPr>
          <w:rFonts w:ascii="Calibri" w:hAnsi="Calibri" w:eastAsia="Calibri" w:cs="Calibri"/>
          <w:b w:val="1"/>
          <w:bCs w:val="1"/>
          <w:color w:val="000000" w:themeColor="text1" w:themeTint="FF" w:themeShade="FF"/>
          <w:lang w:val="en-GB"/>
        </w:rPr>
        <w:t>1232:   To receive a report from any member concerning meetings at which they represented the Council</w:t>
      </w:r>
    </w:p>
    <w:p w:rsidR="0036457C" w:rsidP="25D89325" w:rsidRDefault="79C47667" w14:paraId="7DB0672D" w14:textId="198BD555">
      <w:pPr>
        <w:spacing w:line="257" w:lineRule="auto"/>
        <w:rPr>
          <w:rFonts w:ascii="Calibri" w:hAnsi="Calibri" w:eastAsia="Calibri" w:cs="Calibri"/>
          <w:b w:val="1"/>
          <w:bCs w:val="1"/>
          <w:color w:val="000000" w:themeColor="text1"/>
        </w:rPr>
      </w:pPr>
      <w:r w:rsidRPr="6BF8CAB1" w:rsidR="79C47667">
        <w:rPr>
          <w:rFonts w:ascii="Calibri" w:hAnsi="Calibri" w:eastAsia="Calibri" w:cs="Calibri"/>
          <w:color w:val="000000" w:themeColor="text1" w:themeTint="FF" w:themeShade="FF"/>
          <w:lang w:val="en-GB"/>
        </w:rPr>
        <w:t xml:space="preserve">Cllr Kingdon attended a school governors AGM meeting and has decided to become a </w:t>
      </w:r>
      <w:r w:rsidRPr="6BF8CAB1" w:rsidR="721B69A7">
        <w:rPr>
          <w:rFonts w:ascii="Calibri" w:hAnsi="Calibri" w:eastAsia="Calibri" w:cs="Calibri"/>
          <w:color w:val="000000" w:themeColor="text1" w:themeTint="FF" w:themeShade="FF"/>
          <w:lang w:val="en-GB"/>
        </w:rPr>
        <w:t>C</w:t>
      </w:r>
      <w:r w:rsidRPr="6BF8CAB1" w:rsidR="3D41F170">
        <w:rPr>
          <w:rFonts w:ascii="Calibri" w:hAnsi="Calibri" w:eastAsia="Calibri" w:cs="Calibri"/>
          <w:color w:val="000000" w:themeColor="text1" w:themeTint="FF" w:themeShade="FF"/>
          <w:lang w:val="en-GB"/>
        </w:rPr>
        <w:t>ommunity</w:t>
      </w:r>
      <w:r w:rsidRPr="6BF8CAB1" w:rsidR="79C47667">
        <w:rPr>
          <w:rFonts w:ascii="Calibri" w:hAnsi="Calibri" w:eastAsia="Calibri" w:cs="Calibri"/>
          <w:color w:val="000000" w:themeColor="text1" w:themeTint="FF" w:themeShade="FF"/>
          <w:lang w:val="en-GB"/>
        </w:rPr>
        <w:t xml:space="preserve"> Governor. </w:t>
      </w:r>
      <w:r w:rsidRPr="6BF8CAB1" w:rsidR="279277FE">
        <w:rPr>
          <w:rFonts w:ascii="Calibri" w:hAnsi="Calibri" w:eastAsia="Calibri" w:cs="Calibri"/>
          <w:color w:val="000000" w:themeColor="text1" w:themeTint="FF" w:themeShade="FF"/>
          <w:lang w:val="en-GB"/>
        </w:rPr>
        <w:t>There will be one space available for the minor authority representative for a community councillor. Wi</w:t>
      </w:r>
      <w:r w:rsidRPr="6BF8CAB1" w:rsidR="6064C894">
        <w:rPr>
          <w:rFonts w:ascii="Calibri" w:hAnsi="Calibri" w:eastAsia="Calibri" w:cs="Calibri"/>
          <w:color w:val="000000" w:themeColor="text1" w:themeTint="FF" w:themeShade="FF"/>
          <w:lang w:val="en-GB"/>
        </w:rPr>
        <w:t>ll receive this invitation from the school.</w:t>
      </w:r>
    </w:p>
    <w:p w:rsidR="0036457C" w:rsidP="25D89325" w:rsidRDefault="08110436" w14:paraId="02990CC7" w14:textId="0DA5539F">
      <w:pPr>
        <w:spacing w:line="257" w:lineRule="auto"/>
        <w:rPr>
          <w:rFonts w:ascii="Calibri" w:hAnsi="Calibri" w:eastAsia="Calibri" w:cs="Calibri"/>
          <w:color w:val="000000" w:themeColor="text1"/>
          <w:lang w:val="en-GB"/>
        </w:rPr>
      </w:pPr>
      <w:r w:rsidRPr="25D89325">
        <w:rPr>
          <w:rFonts w:ascii="Calibri" w:hAnsi="Calibri" w:eastAsia="Calibri" w:cs="Calibri"/>
          <w:color w:val="000000" w:themeColor="text1"/>
          <w:lang w:val="en-GB"/>
        </w:rPr>
        <w:t>Cllr Reed had been in contact with County Borough Councillor Harris regarding Cefn Coed Colliery. Cllr Reed presented councillor</w:t>
      </w:r>
      <w:r w:rsidRPr="25D89325" w:rsidR="257E477F">
        <w:rPr>
          <w:rFonts w:ascii="Calibri" w:hAnsi="Calibri" w:eastAsia="Calibri" w:cs="Calibri"/>
          <w:color w:val="000000" w:themeColor="text1"/>
          <w:lang w:val="en-GB"/>
        </w:rPr>
        <w:t>s</w:t>
      </w:r>
      <w:r w:rsidRPr="25D89325">
        <w:rPr>
          <w:rFonts w:ascii="Calibri" w:hAnsi="Calibri" w:eastAsia="Calibri" w:cs="Calibri"/>
          <w:color w:val="000000" w:themeColor="text1"/>
          <w:lang w:val="en-GB"/>
        </w:rPr>
        <w:t xml:space="preserve"> with</w:t>
      </w:r>
      <w:r w:rsidRPr="25D89325" w:rsidR="518072F7">
        <w:rPr>
          <w:rFonts w:ascii="Calibri" w:hAnsi="Calibri" w:eastAsia="Calibri" w:cs="Calibri"/>
          <w:color w:val="000000" w:themeColor="text1"/>
          <w:lang w:val="en-GB"/>
        </w:rPr>
        <w:t xml:space="preserve"> </w:t>
      </w:r>
      <w:r w:rsidRPr="25D89325" w:rsidR="75227D87">
        <w:rPr>
          <w:rFonts w:ascii="Calibri" w:hAnsi="Calibri" w:eastAsia="Calibri" w:cs="Calibri"/>
          <w:color w:val="000000" w:themeColor="text1"/>
          <w:lang w:val="en-GB"/>
        </w:rPr>
        <w:t>information</w:t>
      </w:r>
      <w:r w:rsidR="00EE39C3">
        <w:rPr>
          <w:rFonts w:ascii="Calibri" w:hAnsi="Calibri" w:eastAsia="Calibri" w:cs="Calibri"/>
          <w:color w:val="000000" w:themeColor="text1"/>
          <w:lang w:val="en-GB"/>
        </w:rPr>
        <w:t>.</w:t>
      </w:r>
      <w:r w:rsidRPr="25D89325" w:rsidR="165435CE">
        <w:rPr>
          <w:rFonts w:ascii="Calibri" w:hAnsi="Calibri" w:eastAsia="Calibri" w:cs="Calibri"/>
          <w:color w:val="000000" w:themeColor="text1"/>
          <w:lang w:val="en-GB"/>
        </w:rPr>
        <w:t xml:space="preserve"> Cefn Coed Colliery needs funding, there are still items in </w:t>
      </w:r>
      <w:r w:rsidRPr="25D89325" w:rsidR="2833AB5E">
        <w:rPr>
          <w:rFonts w:ascii="Calibri" w:hAnsi="Calibri" w:eastAsia="Calibri" w:cs="Calibri"/>
          <w:color w:val="000000" w:themeColor="text1"/>
          <w:lang w:val="en-GB"/>
        </w:rPr>
        <w:t>there,</w:t>
      </w:r>
      <w:r w:rsidRPr="25D89325" w:rsidR="165435CE">
        <w:rPr>
          <w:rFonts w:ascii="Calibri" w:hAnsi="Calibri" w:eastAsia="Calibri" w:cs="Calibri"/>
          <w:color w:val="000000" w:themeColor="text1"/>
          <w:lang w:val="en-GB"/>
        </w:rPr>
        <w:t xml:space="preserve"> but the </w:t>
      </w:r>
      <w:r w:rsidRPr="25D89325" w:rsidR="0AC319B3">
        <w:rPr>
          <w:rFonts w:ascii="Calibri" w:hAnsi="Calibri" w:eastAsia="Calibri" w:cs="Calibri"/>
          <w:color w:val="000000" w:themeColor="text1"/>
          <w:lang w:val="en-GB"/>
        </w:rPr>
        <w:t>deterioration</w:t>
      </w:r>
      <w:r w:rsidRPr="25D89325" w:rsidR="165435CE">
        <w:rPr>
          <w:rFonts w:ascii="Calibri" w:hAnsi="Calibri" w:eastAsia="Calibri" w:cs="Calibri"/>
          <w:color w:val="000000" w:themeColor="text1"/>
          <w:lang w:val="en-GB"/>
        </w:rPr>
        <w:t xml:space="preserve"> is on the building not the items. There was a </w:t>
      </w:r>
      <w:r w:rsidRPr="25D89325" w:rsidR="1D03367B">
        <w:rPr>
          <w:rFonts w:ascii="Calibri" w:hAnsi="Calibri" w:eastAsia="Calibri" w:cs="Calibri"/>
          <w:color w:val="000000" w:themeColor="text1"/>
          <w:lang w:val="en-GB"/>
        </w:rPr>
        <w:t>break-in,</w:t>
      </w:r>
      <w:r w:rsidRPr="25D89325" w:rsidR="165435CE">
        <w:rPr>
          <w:rFonts w:ascii="Calibri" w:hAnsi="Calibri" w:eastAsia="Calibri" w:cs="Calibri"/>
          <w:color w:val="000000" w:themeColor="text1"/>
          <w:lang w:val="en-GB"/>
        </w:rPr>
        <w:t xml:space="preserve"> but noth</w:t>
      </w:r>
      <w:r w:rsidRPr="25D89325" w:rsidR="701BA0BF">
        <w:rPr>
          <w:rFonts w:ascii="Calibri" w:hAnsi="Calibri" w:eastAsia="Calibri" w:cs="Calibri"/>
          <w:color w:val="000000" w:themeColor="text1"/>
          <w:lang w:val="en-GB"/>
        </w:rPr>
        <w:t>ing was taken</w:t>
      </w:r>
      <w:r w:rsidRPr="25D89325" w:rsidR="5446FDDF">
        <w:rPr>
          <w:rFonts w:ascii="Calibri" w:hAnsi="Calibri" w:eastAsia="Calibri" w:cs="Calibri"/>
          <w:color w:val="000000" w:themeColor="text1"/>
          <w:lang w:val="en-GB"/>
        </w:rPr>
        <w:t xml:space="preserve">. </w:t>
      </w:r>
      <w:r w:rsidRPr="25D89325" w:rsidR="73C249CA">
        <w:rPr>
          <w:rFonts w:ascii="Calibri" w:hAnsi="Calibri" w:eastAsia="Calibri" w:cs="Calibri"/>
          <w:color w:val="000000" w:themeColor="text1"/>
          <w:lang w:val="en-GB"/>
        </w:rPr>
        <w:t xml:space="preserve">Cllr </w:t>
      </w:r>
      <w:r w:rsidRPr="25D89325" w:rsidR="28668085">
        <w:rPr>
          <w:rFonts w:ascii="Calibri" w:hAnsi="Calibri" w:eastAsia="Calibri" w:cs="Calibri"/>
          <w:color w:val="000000" w:themeColor="text1"/>
          <w:lang w:val="en-GB"/>
        </w:rPr>
        <w:t xml:space="preserve">H </w:t>
      </w:r>
      <w:r w:rsidRPr="25D89325" w:rsidR="73C249CA">
        <w:rPr>
          <w:rFonts w:ascii="Calibri" w:hAnsi="Calibri" w:eastAsia="Calibri" w:cs="Calibri"/>
          <w:color w:val="000000" w:themeColor="text1"/>
          <w:lang w:val="en-GB"/>
        </w:rPr>
        <w:t xml:space="preserve">Mortimer stated that there is funding out there for Cefn Coed as herself and Clerk had attended a grant funding day, and no one was there from NPT to represent Cefn Coed Colliery. </w:t>
      </w:r>
      <w:r w:rsidRPr="25D89325" w:rsidR="0A1C8BDF">
        <w:rPr>
          <w:rFonts w:ascii="Calibri" w:hAnsi="Calibri" w:eastAsia="Calibri" w:cs="Calibri"/>
          <w:b/>
          <w:bCs/>
          <w:color w:val="000000" w:themeColor="text1"/>
          <w:lang w:val="en-GB"/>
        </w:rPr>
        <w:t>Resolved:</w:t>
      </w:r>
      <w:r w:rsidRPr="25D89325" w:rsidR="0A1C8BDF">
        <w:rPr>
          <w:rFonts w:ascii="Calibri" w:hAnsi="Calibri" w:eastAsia="Calibri" w:cs="Calibri"/>
          <w:color w:val="000000" w:themeColor="text1"/>
          <w:lang w:val="en-GB"/>
        </w:rPr>
        <w:t xml:space="preserve"> To invite Cllr Hunt &amp; Cllr Harris to the next council meeting to discuss further about Cefn Coed Colliery.</w:t>
      </w:r>
      <w:r w:rsidRPr="25D89325" w:rsidR="3CD2600C">
        <w:rPr>
          <w:rFonts w:ascii="Calibri" w:hAnsi="Calibri" w:eastAsia="Calibri" w:cs="Calibri"/>
          <w:color w:val="000000" w:themeColor="text1"/>
          <w:lang w:val="en-GB"/>
        </w:rPr>
        <w:t xml:space="preserve"> </w:t>
      </w:r>
    </w:p>
    <w:p w:rsidR="0036457C" w:rsidP="25D89325" w:rsidRDefault="0A1C8BDF" w14:paraId="74B30B09" w14:textId="167160B6">
      <w:pPr>
        <w:spacing w:line="257" w:lineRule="auto"/>
        <w:rPr>
          <w:rFonts w:ascii="Calibri" w:hAnsi="Calibri" w:eastAsia="Calibri" w:cs="Calibri"/>
          <w:color w:val="000000" w:themeColor="text1"/>
          <w:lang w:val="en-GB"/>
        </w:rPr>
      </w:pPr>
      <w:r w:rsidRPr="25D89325">
        <w:rPr>
          <w:rFonts w:ascii="Calibri" w:hAnsi="Calibri" w:eastAsia="Calibri" w:cs="Calibri"/>
          <w:color w:val="000000" w:themeColor="text1"/>
          <w:lang w:val="en-GB"/>
        </w:rPr>
        <w:t>Cllr Keir attended a GCRE site visit, where it was stated that they are looking for major funding. There are trains up there already</w:t>
      </w:r>
      <w:r w:rsidRPr="25D89325" w:rsidR="72408701">
        <w:rPr>
          <w:rFonts w:ascii="Calibri" w:hAnsi="Calibri" w:eastAsia="Calibri" w:cs="Calibri"/>
          <w:color w:val="000000" w:themeColor="text1"/>
          <w:lang w:val="en-GB"/>
        </w:rPr>
        <w:t xml:space="preserve">. Cllr </w:t>
      </w:r>
      <w:r w:rsidRPr="25D89325" w:rsidR="24C6BC6E">
        <w:rPr>
          <w:rFonts w:ascii="Calibri" w:hAnsi="Calibri" w:eastAsia="Calibri" w:cs="Calibri"/>
          <w:color w:val="000000" w:themeColor="text1"/>
          <w:lang w:val="en-GB"/>
        </w:rPr>
        <w:t xml:space="preserve">S </w:t>
      </w:r>
      <w:r w:rsidRPr="25D89325" w:rsidR="72408701">
        <w:rPr>
          <w:rFonts w:ascii="Calibri" w:hAnsi="Calibri" w:eastAsia="Calibri" w:cs="Calibri"/>
          <w:color w:val="000000" w:themeColor="text1"/>
          <w:lang w:val="en-GB"/>
        </w:rPr>
        <w:t xml:space="preserve">Mortimer asked if GCRE are concerned </w:t>
      </w:r>
      <w:r w:rsidR="00EE39C3">
        <w:rPr>
          <w:rFonts w:ascii="Calibri" w:hAnsi="Calibri" w:eastAsia="Calibri" w:cs="Calibri"/>
          <w:color w:val="000000" w:themeColor="text1"/>
          <w:lang w:val="en-GB"/>
        </w:rPr>
        <w:t>S</w:t>
      </w:r>
      <w:r w:rsidRPr="25D89325" w:rsidR="72408701">
        <w:rPr>
          <w:rFonts w:ascii="Calibri" w:hAnsi="Calibri" w:eastAsia="Calibri" w:cs="Calibri"/>
          <w:color w:val="000000" w:themeColor="text1"/>
          <w:lang w:val="en-GB"/>
        </w:rPr>
        <w:t xml:space="preserve">iemens are not making any trains. Cllr Keir stated that he is concerned </w:t>
      </w:r>
      <w:r w:rsidRPr="25D89325" w:rsidR="4CC45B98">
        <w:rPr>
          <w:rFonts w:ascii="Calibri" w:hAnsi="Calibri" w:eastAsia="Calibri" w:cs="Calibri"/>
          <w:color w:val="000000" w:themeColor="text1"/>
          <w:lang w:val="en-GB"/>
        </w:rPr>
        <w:t>about the volume of traffic that will run through the village.</w:t>
      </w:r>
    </w:p>
    <w:p w:rsidR="0036457C" w:rsidP="25D89325" w:rsidRDefault="53EA004B" w14:paraId="1E5B11DD" w14:textId="17D2AFDA">
      <w:pPr>
        <w:spacing w:line="257" w:lineRule="auto"/>
        <w:rPr>
          <w:rFonts w:ascii="Calibri" w:hAnsi="Calibri" w:eastAsia="Calibri" w:cs="Calibri"/>
          <w:b/>
          <w:bCs/>
          <w:color w:val="000000" w:themeColor="text1"/>
        </w:rPr>
      </w:pPr>
      <w:r w:rsidRPr="25D89325">
        <w:rPr>
          <w:rFonts w:ascii="Calibri" w:hAnsi="Calibri" w:eastAsia="Calibri" w:cs="Calibri"/>
          <w:b/>
          <w:bCs/>
          <w:color w:val="000000" w:themeColor="text1"/>
          <w:lang w:val="en-GB"/>
        </w:rPr>
        <w:t>1233:</w:t>
      </w:r>
      <w:r>
        <w:tab/>
      </w:r>
      <w:r w:rsidRPr="25D89325">
        <w:rPr>
          <w:rFonts w:ascii="Calibri" w:hAnsi="Calibri" w:eastAsia="Calibri" w:cs="Calibri"/>
          <w:b/>
          <w:bCs/>
          <w:color w:val="000000" w:themeColor="text1"/>
          <w:lang w:val="en-GB"/>
        </w:rPr>
        <w:t>To receive a report from the Sexton</w:t>
      </w:r>
    </w:p>
    <w:p w:rsidR="185085F8" w:rsidP="25D89325" w:rsidRDefault="185085F8" w14:paraId="764655DA" w14:textId="049B7424">
      <w:pPr>
        <w:spacing w:line="257" w:lineRule="auto"/>
        <w:rPr>
          <w:rFonts w:ascii="Calibri" w:hAnsi="Calibri" w:eastAsia="Calibri" w:cs="Calibri"/>
          <w:color w:val="000000" w:themeColor="text1"/>
          <w:lang w:val="en-GB"/>
        </w:rPr>
      </w:pPr>
      <w:r w:rsidRPr="25D89325">
        <w:rPr>
          <w:rFonts w:ascii="Calibri" w:hAnsi="Calibri" w:eastAsia="Calibri" w:cs="Calibri"/>
          <w:color w:val="000000" w:themeColor="text1"/>
          <w:lang w:val="en-GB"/>
        </w:rPr>
        <w:t xml:space="preserve">Sexton gave a report stating that they had saved £3,000 in Maes yr Hendre. There are also new regulations that have come in and will be working through them. </w:t>
      </w:r>
      <w:r w:rsidRPr="25D89325" w:rsidR="0FC42729">
        <w:rPr>
          <w:rFonts w:ascii="Calibri" w:hAnsi="Calibri" w:eastAsia="Calibri" w:cs="Calibri"/>
          <w:color w:val="000000" w:themeColor="text1"/>
          <w:lang w:val="en-GB"/>
        </w:rPr>
        <w:t>There is still the Ash Dieback and will need help from the Clerk to look at a new notice boa</w:t>
      </w:r>
      <w:r w:rsidRPr="25D89325" w:rsidR="2F73CE02">
        <w:rPr>
          <w:rFonts w:ascii="Calibri" w:hAnsi="Calibri" w:eastAsia="Calibri" w:cs="Calibri"/>
          <w:color w:val="000000" w:themeColor="text1"/>
          <w:lang w:val="en-GB"/>
        </w:rPr>
        <w:t xml:space="preserve">rd for the Cemetery. </w:t>
      </w:r>
      <w:r w:rsidRPr="25D89325" w:rsidR="0FC42729">
        <w:rPr>
          <w:rFonts w:ascii="Calibri" w:hAnsi="Calibri" w:eastAsia="Calibri" w:cs="Calibri"/>
          <w:color w:val="000000" w:themeColor="text1"/>
          <w:lang w:val="en-GB"/>
        </w:rPr>
        <w:t xml:space="preserve"> </w:t>
      </w:r>
    </w:p>
    <w:p w:rsidR="0036457C" w:rsidP="6DD30531" w:rsidRDefault="53EA004B" w14:paraId="5DD4B44C" w14:textId="0FD37C06">
      <w:pPr>
        <w:spacing w:line="257"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1234:</w:t>
      </w:r>
      <w:r>
        <w:tab/>
      </w:r>
      <w:r w:rsidRPr="6DD30531">
        <w:rPr>
          <w:rFonts w:ascii="Calibri" w:hAnsi="Calibri" w:eastAsia="Calibri" w:cs="Calibri"/>
          <w:b/>
          <w:bCs/>
          <w:color w:val="000000" w:themeColor="text1"/>
          <w:lang w:val="en-GB"/>
        </w:rPr>
        <w:t xml:space="preserve">Matters pertaining to Asset, Amenity &amp; Environment sub committee </w:t>
      </w:r>
    </w:p>
    <w:p w:rsidR="0036457C" w:rsidP="25D89325" w:rsidRDefault="53EA004B" w14:paraId="352774A8" w14:textId="18010F40">
      <w:pPr>
        <w:spacing w:line="257" w:lineRule="auto"/>
        <w:rPr>
          <w:rFonts w:ascii="Calibri" w:hAnsi="Calibri" w:eastAsia="Calibri" w:cs="Calibri"/>
          <w:color w:val="000000" w:themeColor="text1"/>
        </w:rPr>
      </w:pPr>
      <w:hyperlink r:id="rId9">
        <w:r w:rsidRPr="25D89325">
          <w:rPr>
            <w:rStyle w:val="Hyperlink"/>
            <w:rFonts w:ascii="Calibri" w:hAnsi="Calibri" w:eastAsia="Calibri" w:cs="Calibri"/>
            <w:lang w:val="en-GB"/>
          </w:rPr>
          <w:t>Asset, Amenities &amp; Environment Committee – Crynant Community Council</w:t>
        </w:r>
      </w:hyperlink>
    </w:p>
    <w:p w:rsidR="46F75845" w:rsidP="25D89325" w:rsidRDefault="46F75845" w14:paraId="72A06170" w14:textId="4272E4FD">
      <w:pPr>
        <w:spacing w:line="257" w:lineRule="auto"/>
        <w:rPr>
          <w:rFonts w:ascii="Calibri" w:hAnsi="Calibri" w:eastAsia="Calibri" w:cs="Calibri"/>
          <w:lang w:val="en-GB"/>
        </w:rPr>
      </w:pPr>
      <w:r w:rsidRPr="25D89325">
        <w:rPr>
          <w:rFonts w:ascii="Calibri" w:hAnsi="Calibri" w:eastAsia="Calibri" w:cs="Calibri"/>
          <w:lang w:val="en-GB"/>
        </w:rPr>
        <w:t>The biodiversity plan is being worked on</w:t>
      </w:r>
      <w:r w:rsidRPr="25D89325" w:rsidR="4157720E">
        <w:rPr>
          <w:rFonts w:ascii="Calibri" w:hAnsi="Calibri" w:eastAsia="Calibri" w:cs="Calibri"/>
          <w:lang w:val="en-GB"/>
        </w:rPr>
        <w:t xml:space="preserve">. Welsh water </w:t>
      </w:r>
      <w:r w:rsidRPr="25D89325" w:rsidR="6330E43C">
        <w:rPr>
          <w:rFonts w:ascii="Calibri" w:hAnsi="Calibri" w:eastAsia="Calibri" w:cs="Calibri"/>
          <w:lang w:val="en-GB"/>
        </w:rPr>
        <w:t>has</w:t>
      </w:r>
      <w:r w:rsidRPr="25D89325" w:rsidR="4157720E">
        <w:rPr>
          <w:rFonts w:ascii="Calibri" w:hAnsi="Calibri" w:eastAsia="Calibri" w:cs="Calibri"/>
          <w:lang w:val="en-GB"/>
        </w:rPr>
        <w:t xml:space="preserve"> finished doing the repair work to the sewer. There </w:t>
      </w:r>
      <w:r w:rsidRPr="25D89325" w:rsidR="43FF815C">
        <w:rPr>
          <w:rFonts w:ascii="Calibri" w:hAnsi="Calibri" w:eastAsia="Calibri" w:cs="Calibri"/>
          <w:lang w:val="en-GB"/>
        </w:rPr>
        <w:t>are</w:t>
      </w:r>
      <w:r w:rsidRPr="25D89325" w:rsidR="4157720E">
        <w:rPr>
          <w:rFonts w:ascii="Calibri" w:hAnsi="Calibri" w:eastAsia="Calibri" w:cs="Calibri"/>
          <w:lang w:val="en-GB"/>
        </w:rPr>
        <w:t xml:space="preserve"> some items that a</w:t>
      </w:r>
      <w:r w:rsidRPr="25D89325" w:rsidR="0D2BD2A8">
        <w:rPr>
          <w:rFonts w:ascii="Calibri" w:hAnsi="Calibri" w:eastAsia="Calibri" w:cs="Calibri"/>
          <w:lang w:val="en-GB"/>
        </w:rPr>
        <w:t xml:space="preserve">re still awaiting to be taken from </w:t>
      </w:r>
      <w:r w:rsidRPr="25D89325" w:rsidR="3AD8CD48">
        <w:rPr>
          <w:rFonts w:ascii="Calibri" w:hAnsi="Calibri" w:eastAsia="Calibri" w:cs="Calibri"/>
          <w:lang w:val="en-GB"/>
        </w:rPr>
        <w:t>there. There have been a few lovely verbal comments from the community about the area where the trees have been removed at the back of the car</w:t>
      </w:r>
      <w:r w:rsidRPr="25D89325" w:rsidR="4E0220B2">
        <w:rPr>
          <w:rFonts w:ascii="Calibri" w:hAnsi="Calibri" w:eastAsia="Calibri" w:cs="Calibri"/>
          <w:lang w:val="en-GB"/>
        </w:rPr>
        <w:t xml:space="preserve"> park </w:t>
      </w:r>
      <w:r w:rsidRPr="25D89325" w:rsidR="3AD8CD48">
        <w:rPr>
          <w:rFonts w:ascii="Calibri" w:hAnsi="Calibri" w:eastAsia="Calibri" w:cs="Calibri"/>
          <w:lang w:val="en-GB"/>
        </w:rPr>
        <w:t xml:space="preserve">and are very grateful. The stumps will need to be removed next. </w:t>
      </w:r>
      <w:r w:rsidRPr="25D89325" w:rsidR="2911CA96">
        <w:rPr>
          <w:rFonts w:ascii="Calibri" w:hAnsi="Calibri" w:eastAsia="Calibri" w:cs="Calibri"/>
          <w:b/>
          <w:bCs/>
          <w:color w:val="000000" w:themeColor="text1"/>
          <w:lang w:val="en-GB"/>
        </w:rPr>
        <w:t xml:space="preserve">Resolved: </w:t>
      </w:r>
      <w:r w:rsidRPr="25D89325" w:rsidR="2911CA96">
        <w:rPr>
          <w:rFonts w:ascii="Calibri" w:hAnsi="Calibri" w:eastAsia="Calibri" w:cs="Calibri"/>
          <w:color w:val="000000" w:themeColor="text1"/>
          <w:lang w:val="en-GB"/>
        </w:rPr>
        <w:t>That the minutes were a true and accurate record of the c</w:t>
      </w:r>
      <w:r w:rsidRPr="25D89325" w:rsidR="3039BBA3">
        <w:rPr>
          <w:rFonts w:ascii="Calibri" w:hAnsi="Calibri" w:eastAsia="Calibri" w:cs="Calibri"/>
          <w:color w:val="000000" w:themeColor="text1"/>
          <w:lang w:val="en-GB"/>
        </w:rPr>
        <w:t xml:space="preserve">ommittee </w:t>
      </w:r>
      <w:r w:rsidRPr="25D89325" w:rsidR="2911CA96">
        <w:rPr>
          <w:rFonts w:ascii="Calibri" w:hAnsi="Calibri" w:eastAsia="Calibri" w:cs="Calibri"/>
          <w:color w:val="000000" w:themeColor="text1"/>
          <w:lang w:val="en-GB"/>
        </w:rPr>
        <w:t xml:space="preserve">meeting of </w:t>
      </w:r>
      <w:r w:rsidRPr="25D89325" w:rsidR="7CE01BAB">
        <w:rPr>
          <w:rFonts w:ascii="Calibri" w:hAnsi="Calibri" w:eastAsia="Calibri" w:cs="Calibri"/>
          <w:color w:val="000000" w:themeColor="text1"/>
          <w:lang w:val="en-GB"/>
        </w:rPr>
        <w:t>Asset, Amenities &amp; Environment</w:t>
      </w:r>
      <w:r w:rsidRPr="25D89325" w:rsidR="2911CA96">
        <w:rPr>
          <w:rFonts w:ascii="Calibri" w:hAnsi="Calibri" w:eastAsia="Calibri" w:cs="Calibri"/>
          <w:color w:val="000000" w:themeColor="text1"/>
          <w:lang w:val="en-GB"/>
        </w:rPr>
        <w:t xml:space="preserve"> held on Thursday 19</w:t>
      </w:r>
      <w:r w:rsidRPr="25D89325" w:rsidR="2911CA96">
        <w:rPr>
          <w:rFonts w:ascii="Calibri" w:hAnsi="Calibri" w:eastAsia="Calibri" w:cs="Calibri"/>
          <w:color w:val="000000" w:themeColor="text1"/>
          <w:vertAlign w:val="superscript"/>
          <w:lang w:val="en-GB"/>
        </w:rPr>
        <w:t>th</w:t>
      </w:r>
      <w:r w:rsidRPr="25D89325" w:rsidR="2911CA96">
        <w:rPr>
          <w:rFonts w:ascii="Calibri" w:hAnsi="Calibri" w:eastAsia="Calibri" w:cs="Calibri"/>
          <w:color w:val="000000" w:themeColor="text1"/>
          <w:lang w:val="en-GB"/>
        </w:rPr>
        <w:t xml:space="preserve"> September 2024.</w:t>
      </w:r>
    </w:p>
    <w:p w:rsidR="0036457C" w:rsidP="10A29357" w:rsidRDefault="53EA004B" w14:paraId="502412FA" w14:textId="40E24A2D">
      <w:pPr>
        <w:spacing w:line="257" w:lineRule="auto"/>
        <w:rPr>
          <w:rFonts w:ascii="Calibri" w:hAnsi="Calibri" w:eastAsia="Calibri" w:cs="Calibri"/>
          <w:b/>
          <w:bCs/>
          <w:color w:val="000000" w:themeColor="text1"/>
        </w:rPr>
      </w:pPr>
      <w:r w:rsidRPr="10A29357">
        <w:rPr>
          <w:rFonts w:ascii="Calibri" w:hAnsi="Calibri" w:eastAsia="Calibri" w:cs="Calibri"/>
          <w:b/>
          <w:bCs/>
          <w:color w:val="000000" w:themeColor="text1"/>
          <w:lang w:val="en-GB"/>
        </w:rPr>
        <w:t>1235:   To approve a working party for Remembrance Sunday arrangements</w:t>
      </w:r>
    </w:p>
    <w:p w:rsidR="41E457AB" w:rsidP="10A29357" w:rsidRDefault="41E457AB" w14:paraId="76E833BA" w14:textId="4B1AC1DB">
      <w:pPr>
        <w:spacing w:line="257" w:lineRule="auto"/>
        <w:rPr>
          <w:rFonts w:ascii="Calibri" w:hAnsi="Calibri" w:eastAsia="Calibri" w:cs="Calibri"/>
          <w:b/>
          <w:bCs/>
          <w:color w:val="000000" w:themeColor="text1"/>
          <w:lang w:val="en-GB"/>
        </w:rPr>
      </w:pPr>
      <w:r w:rsidRPr="10A29357">
        <w:rPr>
          <w:rFonts w:ascii="Calibri" w:hAnsi="Calibri" w:eastAsia="Calibri" w:cs="Calibri"/>
          <w:b/>
          <w:bCs/>
          <w:color w:val="000000" w:themeColor="text1"/>
          <w:lang w:val="en-GB"/>
        </w:rPr>
        <w:t xml:space="preserve">Resolved: </w:t>
      </w:r>
      <w:r w:rsidRPr="10A29357">
        <w:rPr>
          <w:rFonts w:ascii="Calibri" w:hAnsi="Calibri" w:eastAsia="Calibri" w:cs="Calibri"/>
          <w:color w:val="000000" w:themeColor="text1"/>
          <w:lang w:val="en-GB"/>
        </w:rPr>
        <w:t>To set up a working group and send out to councillors an expression of interest.</w:t>
      </w:r>
    </w:p>
    <w:tbl>
      <w:tblPr>
        <w:tblStyle w:val="TableGrid"/>
        <w:tblW w:w="936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15"/>
        <w:gridCol w:w="5925"/>
        <w:gridCol w:w="2220"/>
      </w:tblGrid>
      <w:tr w:rsidR="6DD30531" w:rsidTr="25D89325" w14:paraId="0A73D6A5" w14:textId="77777777">
        <w:trPr>
          <w:trHeight w:val="300"/>
        </w:trPr>
        <w:tc>
          <w:tcPr>
            <w:tcW w:w="7140" w:type="dxa"/>
            <w:gridSpan w:val="2"/>
            <w:tcBorders>
              <w:top w:val="single" w:color="auto" w:sz="6" w:space="0"/>
              <w:left w:val="single" w:color="auto" w:sz="6" w:space="0"/>
              <w:right w:val="single" w:color="auto" w:sz="6" w:space="0"/>
            </w:tcBorders>
            <w:tcMar>
              <w:left w:w="90" w:type="dxa"/>
              <w:right w:w="90" w:type="dxa"/>
            </w:tcMar>
          </w:tcPr>
          <w:p w:rsidR="6DD30531" w:rsidP="6DD30531" w:rsidRDefault="6DD30531" w14:paraId="62073A0C" w14:textId="458422CF">
            <w:pPr>
              <w:spacing w:line="279" w:lineRule="auto"/>
              <w:rPr>
                <w:rFonts w:ascii="Calibri" w:hAnsi="Calibri" w:eastAsia="Calibri" w:cs="Calibri"/>
                <w:b/>
                <w:bCs/>
                <w:color w:val="000000" w:themeColor="text1"/>
              </w:rPr>
            </w:pPr>
            <w:r w:rsidRPr="6DD30531">
              <w:rPr>
                <w:rFonts w:ascii="Calibri" w:hAnsi="Calibri" w:eastAsia="Calibri" w:cs="Calibri"/>
                <w:b/>
                <w:bCs/>
                <w:color w:val="000000" w:themeColor="text1"/>
                <w:lang w:val="en-GB"/>
              </w:rPr>
              <w:t>1236: To receive the Clerks report on Correspondence</w:t>
            </w:r>
          </w:p>
        </w:tc>
        <w:tc>
          <w:tcPr>
            <w:tcW w:w="2220" w:type="dxa"/>
            <w:tcBorders>
              <w:top w:val="single" w:color="auto" w:sz="6" w:space="0"/>
              <w:left w:val="single" w:color="auto" w:sz="6" w:space="0"/>
              <w:right w:val="single" w:color="auto" w:sz="6" w:space="0"/>
            </w:tcBorders>
            <w:tcMar>
              <w:left w:w="90" w:type="dxa"/>
              <w:right w:w="90" w:type="dxa"/>
            </w:tcMar>
          </w:tcPr>
          <w:p w:rsidR="10A29357" w:rsidP="10A29357" w:rsidRDefault="10A29357" w14:paraId="7523FD9C" w14:textId="0018AA53">
            <w:pPr>
              <w:spacing w:line="279" w:lineRule="auto"/>
              <w:rPr>
                <w:rFonts w:ascii="Calibri" w:hAnsi="Calibri" w:eastAsia="Calibri" w:cs="Calibri"/>
                <w:b/>
                <w:bCs/>
                <w:color w:val="000000" w:themeColor="text1"/>
                <w:lang w:val="en-GB"/>
              </w:rPr>
            </w:pPr>
          </w:p>
        </w:tc>
      </w:tr>
      <w:tr w:rsidR="6DD30531" w:rsidTr="25D89325" w14:paraId="0A543182" w14:textId="77777777">
        <w:trPr>
          <w:trHeight w:val="300"/>
        </w:trPr>
        <w:tc>
          <w:tcPr>
            <w:tcW w:w="1215" w:type="dxa"/>
            <w:tcBorders>
              <w:top w:val="single" w:color="auto" w:sz="6" w:space="0"/>
              <w:left w:val="single" w:color="auto" w:sz="6" w:space="0"/>
              <w:right w:val="single" w:color="auto" w:sz="6" w:space="0"/>
            </w:tcBorders>
            <w:tcMar>
              <w:left w:w="90" w:type="dxa"/>
              <w:right w:w="90" w:type="dxa"/>
            </w:tcMar>
          </w:tcPr>
          <w:p w:rsidR="6DD30531" w:rsidP="6DD30531" w:rsidRDefault="6DD30531" w14:paraId="504543E8" w14:textId="56BE54EB">
            <w:pPr>
              <w:spacing w:line="279" w:lineRule="auto"/>
              <w:rPr>
                <w:rFonts w:ascii="Calibri" w:hAnsi="Calibri" w:eastAsia="Calibri" w:cs="Calibri"/>
                <w:sz w:val="22"/>
                <w:szCs w:val="22"/>
              </w:rPr>
            </w:pPr>
            <w:r w:rsidRPr="6DD30531">
              <w:rPr>
                <w:rFonts w:ascii="Calibri" w:hAnsi="Calibri" w:eastAsia="Calibri" w:cs="Calibri"/>
                <w:sz w:val="22"/>
                <w:szCs w:val="22"/>
                <w:lang w:val="en-GB"/>
              </w:rPr>
              <w:t>THE MAYOR OF NEATH PORT TALBOT’S ARMED FORCES FESTIVAL 2024</w:t>
            </w:r>
          </w:p>
        </w:tc>
        <w:tc>
          <w:tcPr>
            <w:tcW w:w="5925" w:type="dxa"/>
            <w:tcBorders>
              <w:top w:val="single" w:color="auto" w:sz="6" w:space="0"/>
              <w:right w:val="single" w:color="auto" w:sz="6" w:space="0"/>
            </w:tcBorders>
            <w:tcMar>
              <w:left w:w="90" w:type="dxa"/>
              <w:right w:w="90" w:type="dxa"/>
            </w:tcMar>
          </w:tcPr>
          <w:p w:rsidR="6DD30531" w:rsidP="6DD30531" w:rsidRDefault="6DD30531" w14:paraId="5B985274" w14:textId="704DB041">
            <w:pPr>
              <w:spacing w:line="279" w:lineRule="auto"/>
              <w:rPr>
                <w:rFonts w:ascii="Calibri" w:hAnsi="Calibri" w:eastAsia="Calibri" w:cs="Calibri"/>
                <w:color w:val="000000" w:themeColor="text1"/>
                <w:sz w:val="22"/>
                <w:szCs w:val="22"/>
              </w:rPr>
            </w:pPr>
            <w:r w:rsidRPr="6DD30531">
              <w:rPr>
                <w:rFonts w:ascii="Calibri" w:hAnsi="Calibri" w:eastAsia="Calibri" w:cs="Calibri"/>
                <w:color w:val="000000" w:themeColor="text1"/>
                <w:sz w:val="22"/>
                <w:szCs w:val="22"/>
                <w:lang w:val="en-GB"/>
              </w:rPr>
              <w:t xml:space="preserve">Friday 25th October at 7.00 pm we are holding a Concert and Festival of Remembrance in the Princess Royal Theatre, Port Talbot. Tickets for the Concert are available from the Box Office on 01639 763214 or can be purchased online at </w:t>
            </w:r>
            <w:hyperlink r:id="rId10">
              <w:r w:rsidRPr="6DD30531">
                <w:rPr>
                  <w:rStyle w:val="Hyperlink"/>
                  <w:rFonts w:ascii="Calibri" w:hAnsi="Calibri" w:eastAsia="Calibri" w:cs="Calibri"/>
                  <w:sz w:val="22"/>
                  <w:szCs w:val="22"/>
                  <w:lang w:val="en-GB"/>
                </w:rPr>
                <w:t>www.npttheatres.co.uk/princessroyal</w:t>
              </w:r>
            </w:hyperlink>
            <w:r w:rsidRPr="6DD30531">
              <w:rPr>
                <w:rFonts w:ascii="Calibri" w:hAnsi="Calibri" w:eastAsia="Calibri" w:cs="Calibri"/>
                <w:color w:val="000000" w:themeColor="text1"/>
                <w:sz w:val="22"/>
                <w:szCs w:val="22"/>
                <w:lang w:val="en-GB"/>
              </w:rPr>
              <w:t>.</w:t>
            </w:r>
          </w:p>
          <w:p w:rsidR="6DD30531" w:rsidP="6DD30531" w:rsidRDefault="6DD30531" w14:paraId="69554FF1" w14:textId="3D7CE872">
            <w:pPr>
              <w:spacing w:line="279" w:lineRule="auto"/>
              <w:rPr>
                <w:rFonts w:ascii="Calibri" w:hAnsi="Calibri" w:eastAsia="Calibri" w:cs="Calibri"/>
                <w:color w:val="000000" w:themeColor="text1"/>
                <w:sz w:val="22"/>
                <w:szCs w:val="22"/>
              </w:rPr>
            </w:pPr>
            <w:r w:rsidRPr="6DD30531">
              <w:rPr>
                <w:rFonts w:ascii="Calibri" w:hAnsi="Calibri" w:eastAsia="Calibri" w:cs="Calibri"/>
                <w:color w:val="000000" w:themeColor="text1"/>
                <w:sz w:val="22"/>
                <w:szCs w:val="22"/>
                <w:lang w:val="en-GB"/>
              </w:rPr>
              <w:t>Priced at £10 for adults or £8 for concessions (under 16, over 60, groups of 8 or more, Armed Forces Veterans, Armed Forces Reservists, Armed Forces Cadets and serving Armed Forces personnel).</w:t>
            </w:r>
          </w:p>
          <w:p w:rsidR="6DD30531" w:rsidP="6DD30531" w:rsidRDefault="6DD30531" w14:paraId="32B4FB0F" w14:textId="1432A875">
            <w:pPr>
              <w:spacing w:line="279" w:lineRule="auto"/>
              <w:rPr>
                <w:rFonts w:ascii="Calibri" w:hAnsi="Calibri" w:eastAsia="Calibri" w:cs="Calibri"/>
                <w:color w:val="000000" w:themeColor="text1"/>
                <w:sz w:val="22"/>
                <w:szCs w:val="22"/>
              </w:rPr>
            </w:pPr>
            <w:r w:rsidRPr="6DD30531">
              <w:rPr>
                <w:rFonts w:ascii="Calibri" w:hAnsi="Calibri" w:eastAsia="Calibri" w:cs="Calibri"/>
                <w:color w:val="000000" w:themeColor="text1"/>
                <w:sz w:val="22"/>
                <w:szCs w:val="22"/>
                <w:lang w:val="en-GB"/>
              </w:rPr>
              <w:t>On Saturday 26th October at 10.45 am, we will be holding an Armed Forces Roadshow and Flag</w:t>
            </w:r>
          </w:p>
          <w:p w:rsidR="6DD30531" w:rsidP="6DD30531" w:rsidRDefault="6DD30531" w14:paraId="11D585DB" w14:textId="00E85A67">
            <w:pPr>
              <w:spacing w:line="279" w:lineRule="auto"/>
              <w:rPr>
                <w:rFonts w:ascii="Calibri" w:hAnsi="Calibri" w:eastAsia="Calibri" w:cs="Calibri"/>
                <w:color w:val="000000" w:themeColor="text1"/>
                <w:sz w:val="22"/>
                <w:szCs w:val="22"/>
              </w:rPr>
            </w:pPr>
            <w:r w:rsidRPr="6DD30531">
              <w:rPr>
                <w:rFonts w:ascii="Calibri" w:hAnsi="Calibri" w:eastAsia="Calibri" w:cs="Calibri"/>
                <w:color w:val="000000" w:themeColor="text1"/>
                <w:sz w:val="22"/>
                <w:szCs w:val="22"/>
                <w:lang w:val="en-GB"/>
              </w:rPr>
              <w:t xml:space="preserve">Raising Ceremony in the </w:t>
            </w:r>
            <w:proofErr w:type="spellStart"/>
            <w:r w:rsidRPr="6DD30531">
              <w:rPr>
                <w:rFonts w:ascii="Calibri" w:hAnsi="Calibri" w:eastAsia="Calibri" w:cs="Calibri"/>
                <w:color w:val="000000" w:themeColor="text1"/>
                <w:sz w:val="22"/>
                <w:szCs w:val="22"/>
                <w:lang w:val="en-GB"/>
              </w:rPr>
              <w:t>Aberafan</w:t>
            </w:r>
            <w:proofErr w:type="spellEnd"/>
            <w:r w:rsidRPr="6DD30531">
              <w:rPr>
                <w:rFonts w:ascii="Calibri" w:hAnsi="Calibri" w:eastAsia="Calibri" w:cs="Calibri"/>
                <w:color w:val="000000" w:themeColor="text1"/>
                <w:sz w:val="22"/>
                <w:szCs w:val="22"/>
                <w:lang w:val="en-GB"/>
              </w:rPr>
              <w:t xml:space="preserve"> Shopping Centre, which will include a dedication of the Royal British Legion’s Garden of Remembrance and the launch of their poppy appeal, which is all open to the public.</w:t>
            </w:r>
          </w:p>
        </w:tc>
        <w:tc>
          <w:tcPr>
            <w:tcW w:w="2220" w:type="dxa"/>
            <w:tcBorders>
              <w:top w:val="single" w:color="auto" w:sz="6" w:space="0"/>
              <w:right w:val="single" w:color="auto" w:sz="6" w:space="0"/>
            </w:tcBorders>
            <w:tcMar>
              <w:left w:w="90" w:type="dxa"/>
              <w:right w:w="90" w:type="dxa"/>
            </w:tcMar>
          </w:tcPr>
          <w:p w:rsidR="269095A3" w:rsidP="10A29357" w:rsidRDefault="269095A3" w14:paraId="3919EF81" w14:textId="6E4C2CD7">
            <w:pPr>
              <w:spacing w:line="279" w:lineRule="auto"/>
              <w:rPr>
                <w:rFonts w:ascii="Calibri" w:hAnsi="Calibri" w:eastAsia="Calibri" w:cs="Calibri"/>
                <w:color w:val="000000" w:themeColor="text1"/>
                <w:sz w:val="22"/>
                <w:szCs w:val="22"/>
                <w:lang w:val="en-GB"/>
              </w:rPr>
            </w:pPr>
            <w:r w:rsidRPr="10A29357">
              <w:rPr>
                <w:rFonts w:ascii="Calibri" w:hAnsi="Calibri" w:eastAsia="Calibri" w:cs="Calibri"/>
                <w:color w:val="000000" w:themeColor="text1"/>
                <w:sz w:val="22"/>
                <w:szCs w:val="22"/>
                <w:lang w:val="en-GB"/>
              </w:rPr>
              <w:t>Cllr Keir would attend the raising ceremony on the Saturday on the council’s behalf.</w:t>
            </w:r>
          </w:p>
        </w:tc>
      </w:tr>
      <w:tr w:rsidR="6DD30531" w:rsidTr="25D89325" w14:paraId="1085EE22" w14:textId="77777777">
        <w:trPr>
          <w:trHeight w:val="3735"/>
        </w:trPr>
        <w:tc>
          <w:tcPr>
            <w:tcW w:w="1215" w:type="dxa"/>
            <w:tcBorders>
              <w:left w:val="single" w:color="auto" w:sz="6" w:space="0"/>
            </w:tcBorders>
            <w:tcMar>
              <w:left w:w="90" w:type="dxa"/>
              <w:right w:w="90" w:type="dxa"/>
            </w:tcMar>
          </w:tcPr>
          <w:p w:rsidR="6DD30531" w:rsidP="6DD30531" w:rsidRDefault="6DD30531" w14:paraId="463DCADB" w14:textId="10782CC1">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 xml:space="preserve">Heartbeat Trust </w:t>
            </w:r>
            <w:proofErr w:type="spellStart"/>
            <w:r w:rsidRPr="6DD30531">
              <w:rPr>
                <w:rFonts w:ascii="Calibri" w:hAnsi="Calibri" w:eastAsia="Calibri" w:cs="Calibri"/>
                <w:color w:val="000000" w:themeColor="text1"/>
                <w:lang w:val="en-GB"/>
              </w:rPr>
              <w:t>Uk</w:t>
            </w:r>
            <w:proofErr w:type="spellEnd"/>
          </w:p>
        </w:tc>
        <w:tc>
          <w:tcPr>
            <w:tcW w:w="5925" w:type="dxa"/>
            <w:tcBorders>
              <w:right w:val="single" w:color="auto" w:sz="6" w:space="0"/>
            </w:tcBorders>
            <w:tcMar>
              <w:left w:w="90" w:type="dxa"/>
              <w:right w:w="90" w:type="dxa"/>
            </w:tcMar>
          </w:tcPr>
          <w:p w:rsidR="6DD30531" w:rsidP="25D89325" w:rsidRDefault="0CE568D4" w14:paraId="3C7A3594" w14:textId="51B2D384">
            <w:pPr>
              <w:shd w:val="clear" w:color="auto" w:fill="FFFFFF" w:themeFill="background1"/>
              <w:spacing w:before="200" w:after="200" w:line="279" w:lineRule="auto"/>
              <w:rPr>
                <w:rFonts w:ascii="Calibri" w:hAnsi="Calibri" w:eastAsia="Calibri" w:cs="Calibri"/>
                <w:color w:val="222222"/>
                <w:sz w:val="22"/>
                <w:szCs w:val="22"/>
              </w:rPr>
            </w:pPr>
            <w:r w:rsidRPr="25D89325">
              <w:rPr>
                <w:rFonts w:ascii="Calibri" w:hAnsi="Calibri" w:eastAsia="Calibri" w:cs="Calibri"/>
                <w:color w:val="222222"/>
                <w:sz w:val="22"/>
                <w:szCs w:val="22"/>
                <w:lang w:val="en-GB"/>
              </w:rPr>
              <w:t>Critical bleed control kit initiative West Glamorgan 2024. The principal aim is to equip public locations with readily accessible bleed control kits that are both effective and simple to use.  This is in response to not only the increasing concern from knife crimes, but also to other incidents of catastrophic bleeds arising from a wide range of causes including road collisions, impalement, industrial accidents, dog bites and more. New legislation is proposed that will require greater consideration of public safety, including bleed control kits at all public venues.  At present, there is no comprehensive provision within Wales.</w:t>
            </w:r>
          </w:p>
        </w:tc>
        <w:tc>
          <w:tcPr>
            <w:tcW w:w="2220" w:type="dxa"/>
            <w:tcBorders>
              <w:right w:val="single" w:color="auto" w:sz="6" w:space="0"/>
            </w:tcBorders>
            <w:tcMar>
              <w:left w:w="90" w:type="dxa"/>
              <w:right w:w="90" w:type="dxa"/>
            </w:tcMar>
          </w:tcPr>
          <w:p w:rsidR="6B02E18D" w:rsidP="25D89325" w:rsidRDefault="78126320" w14:paraId="72B8D31C" w14:textId="4CDE7E6D">
            <w:pPr>
              <w:spacing w:line="279" w:lineRule="auto"/>
              <w:rPr>
                <w:rFonts w:ascii="Calibri" w:hAnsi="Calibri" w:eastAsia="Calibri" w:cs="Calibri"/>
                <w:color w:val="222222"/>
                <w:sz w:val="22"/>
                <w:szCs w:val="22"/>
                <w:lang w:val="en-GB"/>
              </w:rPr>
            </w:pPr>
            <w:r w:rsidRPr="25D89325">
              <w:rPr>
                <w:rFonts w:ascii="Calibri" w:hAnsi="Calibri" w:eastAsia="Calibri" w:cs="Calibri"/>
                <w:color w:val="222222"/>
                <w:sz w:val="22"/>
                <w:szCs w:val="22"/>
                <w:lang w:val="en-GB"/>
              </w:rPr>
              <w:t xml:space="preserve">It was agreed by full council to obtain three kits but would send over to </w:t>
            </w:r>
            <w:r w:rsidRPr="25D89325" w:rsidR="4F9C1E0E">
              <w:rPr>
                <w:rFonts w:ascii="Calibri" w:hAnsi="Calibri" w:eastAsia="Calibri" w:cs="Calibri"/>
                <w:color w:val="222222"/>
                <w:sz w:val="22"/>
                <w:szCs w:val="22"/>
                <w:lang w:val="en-GB"/>
              </w:rPr>
              <w:t>discuss in the Asset, Amenities and environment committee to see if three were needed</w:t>
            </w:r>
            <w:r w:rsidRPr="25D89325" w:rsidR="2F4963A0">
              <w:rPr>
                <w:rFonts w:ascii="Calibri" w:hAnsi="Calibri" w:eastAsia="Calibri" w:cs="Calibri"/>
                <w:color w:val="222222"/>
                <w:sz w:val="22"/>
                <w:szCs w:val="22"/>
                <w:lang w:val="en-GB"/>
              </w:rPr>
              <w:t xml:space="preserve"> </w:t>
            </w:r>
            <w:r w:rsidRPr="25D89325" w:rsidR="24073192">
              <w:rPr>
                <w:rFonts w:ascii="Calibri" w:hAnsi="Calibri" w:eastAsia="Calibri" w:cs="Calibri"/>
                <w:color w:val="222222"/>
                <w:sz w:val="22"/>
                <w:szCs w:val="22"/>
                <w:lang w:val="en-GB"/>
              </w:rPr>
              <w:t>and</w:t>
            </w:r>
            <w:r w:rsidRPr="25D89325" w:rsidR="2F4963A0">
              <w:rPr>
                <w:rFonts w:ascii="Calibri" w:hAnsi="Calibri" w:eastAsia="Calibri" w:cs="Calibri"/>
                <w:color w:val="222222"/>
                <w:sz w:val="22"/>
                <w:szCs w:val="22"/>
                <w:lang w:val="en-GB"/>
              </w:rPr>
              <w:t xml:space="preserve"> a raising bed.</w:t>
            </w:r>
          </w:p>
        </w:tc>
      </w:tr>
      <w:tr w:rsidR="6DD30531" w:rsidTr="25D89325" w14:paraId="35ACFD5F" w14:textId="77777777">
        <w:trPr>
          <w:trHeight w:val="300"/>
        </w:trPr>
        <w:tc>
          <w:tcPr>
            <w:tcW w:w="1215" w:type="dxa"/>
            <w:tcBorders>
              <w:left w:val="single" w:color="auto" w:sz="6" w:space="0"/>
              <w:bottom w:val="single" w:color="auto" w:sz="6" w:space="0"/>
            </w:tcBorders>
            <w:tcMar>
              <w:left w:w="90" w:type="dxa"/>
              <w:right w:w="90" w:type="dxa"/>
            </w:tcMar>
          </w:tcPr>
          <w:p w:rsidR="6DD30531" w:rsidP="6DD30531" w:rsidRDefault="6DD30531" w14:paraId="6BFEA649" w14:textId="0AB34569">
            <w:pPr>
              <w:spacing w:line="279" w:lineRule="auto"/>
              <w:rPr>
                <w:rFonts w:ascii="Calibri" w:hAnsi="Calibri" w:eastAsia="Calibri" w:cs="Calibri"/>
                <w:color w:val="000000" w:themeColor="text1"/>
              </w:rPr>
            </w:pPr>
            <w:r w:rsidRPr="6DD30531">
              <w:rPr>
                <w:rFonts w:ascii="Calibri" w:hAnsi="Calibri" w:eastAsia="Calibri" w:cs="Calibri"/>
                <w:color w:val="000000" w:themeColor="text1"/>
                <w:lang w:val="en-GB"/>
              </w:rPr>
              <w:t>One Voice Wales</w:t>
            </w:r>
          </w:p>
        </w:tc>
        <w:tc>
          <w:tcPr>
            <w:tcW w:w="5925" w:type="dxa"/>
            <w:tcBorders>
              <w:bottom w:val="single" w:color="auto" w:sz="6" w:space="0"/>
              <w:right w:val="single" w:color="auto" w:sz="6" w:space="0"/>
            </w:tcBorders>
            <w:tcMar>
              <w:left w:w="90" w:type="dxa"/>
              <w:right w:w="90" w:type="dxa"/>
            </w:tcMar>
          </w:tcPr>
          <w:p w:rsidR="6DD30531" w:rsidP="6DD30531" w:rsidRDefault="6DD30531" w14:paraId="38FD9F2F" w14:textId="591C5BDC">
            <w:pPr>
              <w:spacing w:line="279" w:lineRule="auto"/>
              <w:rPr>
                <w:rFonts w:ascii="Calibri" w:hAnsi="Calibri" w:eastAsia="Calibri" w:cs="Calibri"/>
                <w:color w:val="1F1F1F"/>
                <w:sz w:val="22"/>
                <w:szCs w:val="22"/>
              </w:rPr>
            </w:pPr>
            <w:r w:rsidRPr="6DD30531">
              <w:rPr>
                <w:rFonts w:ascii="Calibri" w:hAnsi="Calibri" w:eastAsia="Calibri" w:cs="Calibri"/>
                <w:color w:val="1F1F1F"/>
                <w:sz w:val="22"/>
                <w:szCs w:val="22"/>
                <w:lang w:val="en-GB"/>
              </w:rPr>
              <w:t>Neath Port Talbot Area Committee Meeting on 25 SEPTEMBER 2024, 7pm at Resolven Community Hall</w:t>
            </w:r>
          </w:p>
        </w:tc>
        <w:tc>
          <w:tcPr>
            <w:tcW w:w="2220" w:type="dxa"/>
            <w:tcBorders>
              <w:bottom w:val="single" w:color="auto" w:sz="6" w:space="0"/>
              <w:right w:val="single" w:color="auto" w:sz="6" w:space="0"/>
            </w:tcBorders>
            <w:tcMar>
              <w:left w:w="90" w:type="dxa"/>
              <w:right w:w="90" w:type="dxa"/>
            </w:tcMar>
          </w:tcPr>
          <w:p w:rsidR="10A29357" w:rsidP="25D89325" w:rsidRDefault="52D3E8CD" w14:paraId="1942CA26" w14:textId="631F4FED">
            <w:pPr>
              <w:spacing w:line="279" w:lineRule="auto"/>
              <w:rPr>
                <w:rFonts w:ascii="Calibri" w:hAnsi="Calibri" w:eastAsia="Calibri" w:cs="Calibri"/>
                <w:color w:val="1F1F1F"/>
                <w:sz w:val="22"/>
                <w:szCs w:val="22"/>
                <w:lang w:val="en-GB"/>
              </w:rPr>
            </w:pPr>
            <w:r w:rsidRPr="25D89325">
              <w:rPr>
                <w:rFonts w:ascii="Calibri" w:hAnsi="Calibri" w:eastAsia="Calibri" w:cs="Calibri"/>
                <w:color w:val="1F1F1F"/>
                <w:sz w:val="22"/>
                <w:szCs w:val="22"/>
                <w:lang w:val="en-GB"/>
              </w:rPr>
              <w:t>Noted</w:t>
            </w:r>
          </w:p>
        </w:tc>
      </w:tr>
    </w:tbl>
    <w:p w:rsidR="53EA004B" w:rsidP="25D89325" w:rsidRDefault="53EA004B" w14:paraId="04E14FA0" w14:textId="75745887">
      <w:pPr>
        <w:rPr>
          <w:rFonts w:ascii="Calibri" w:hAnsi="Calibri" w:eastAsia="Calibri" w:cs="Calibri"/>
          <w:color w:val="000000" w:themeColor="text1"/>
        </w:rPr>
      </w:pPr>
      <w:r w:rsidRPr="25D89325">
        <w:rPr>
          <w:rFonts w:ascii="Calibri" w:hAnsi="Calibri" w:eastAsia="Calibri" w:cs="Calibri"/>
          <w:b/>
          <w:bCs/>
          <w:color w:val="000000" w:themeColor="text1"/>
          <w:lang w:val="en-GB"/>
        </w:rPr>
        <w:t xml:space="preserve">1237:   Any other business </w:t>
      </w:r>
    </w:p>
    <w:p w:rsidR="6F075E4D" w:rsidP="10A29357" w:rsidRDefault="6F075E4D" w14:paraId="22558D3B" w14:textId="6296F785">
      <w:pPr>
        <w:spacing w:line="257" w:lineRule="auto"/>
        <w:rPr>
          <w:rFonts w:ascii="Calibri" w:hAnsi="Calibri" w:eastAsia="Calibri" w:cs="Calibri"/>
          <w:color w:val="000000" w:themeColor="text1"/>
        </w:rPr>
      </w:pPr>
      <w:r w:rsidRPr="10A29357">
        <w:rPr>
          <w:rFonts w:ascii="Calibri" w:hAnsi="Calibri" w:eastAsia="Calibri" w:cs="Calibri"/>
          <w:color w:val="000000" w:themeColor="text1"/>
          <w:lang w:val="en-GB"/>
        </w:rPr>
        <w:t xml:space="preserve">Cllr A Kingdon stated that the second set of Tennis Lessons that </w:t>
      </w:r>
      <w:proofErr w:type="spellStart"/>
      <w:r w:rsidRPr="10A29357">
        <w:rPr>
          <w:rFonts w:ascii="Calibri" w:hAnsi="Calibri" w:eastAsia="Calibri" w:cs="Calibri"/>
          <w:color w:val="000000" w:themeColor="text1"/>
          <w:lang w:val="en-GB"/>
        </w:rPr>
        <w:t>Ffrindau</w:t>
      </w:r>
      <w:proofErr w:type="spellEnd"/>
      <w:r w:rsidRPr="10A29357">
        <w:rPr>
          <w:rFonts w:ascii="Calibri" w:hAnsi="Calibri" w:eastAsia="Calibri" w:cs="Calibri"/>
          <w:color w:val="000000" w:themeColor="text1"/>
          <w:lang w:val="en-GB"/>
        </w:rPr>
        <w:t xml:space="preserve"> Creunant had arranged were</w:t>
      </w:r>
      <w:r w:rsidRPr="10A29357" w:rsidR="3F4CCAE8">
        <w:rPr>
          <w:rFonts w:ascii="Calibri" w:hAnsi="Calibri" w:eastAsia="Calibri" w:cs="Calibri"/>
          <w:color w:val="000000" w:themeColor="text1"/>
          <w:lang w:val="en-GB"/>
        </w:rPr>
        <w:t xml:space="preserve"> cancelled due to weather conditions.</w:t>
      </w:r>
    </w:p>
    <w:p w:rsidR="0036457C" w:rsidP="25D89325" w:rsidRDefault="3F4CCAE8" w14:paraId="2C078E63" w14:textId="7C299C53">
      <w:pPr>
        <w:rPr>
          <w:rFonts w:ascii="Aptos" w:hAnsi="Aptos" w:eastAsia="Aptos" w:cs="Aptos"/>
          <w:b/>
          <w:bCs/>
          <w:color w:val="000000" w:themeColor="text1"/>
        </w:rPr>
      </w:pPr>
      <w:r w:rsidRPr="25D89325">
        <w:rPr>
          <w:rFonts w:ascii="Aptos" w:hAnsi="Aptos" w:eastAsia="Aptos" w:cs="Aptos"/>
          <w:b/>
          <w:bCs/>
          <w:color w:val="000000" w:themeColor="text1"/>
        </w:rPr>
        <w:t>Meeting closed at 19:31pm</w:t>
      </w:r>
    </w:p>
    <w:sectPr w:rsidR="0036457C">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3B28" w:rsidRDefault="00A93B28" w14:paraId="7C63C211" w14:textId="77777777">
      <w:pPr>
        <w:spacing w:after="0" w:line="240" w:lineRule="auto"/>
      </w:pPr>
      <w:r>
        <w:separator/>
      </w:r>
    </w:p>
  </w:endnote>
  <w:endnote w:type="continuationSeparator" w:id="0">
    <w:p w:rsidR="00A93B28" w:rsidRDefault="00A93B28" w14:paraId="4D7284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D30531" w:rsidTr="6DD30531" w14:paraId="4DE64D0E" w14:textId="77777777">
      <w:trPr>
        <w:trHeight w:val="300"/>
      </w:trPr>
      <w:tc>
        <w:tcPr>
          <w:tcW w:w="3120" w:type="dxa"/>
        </w:tcPr>
        <w:p w:rsidR="6DD30531" w:rsidP="6DD30531" w:rsidRDefault="6DD30531" w14:paraId="68ED4C86" w14:textId="3788E025">
          <w:pPr>
            <w:pStyle w:val="Header"/>
            <w:ind w:left="-115"/>
          </w:pPr>
        </w:p>
      </w:tc>
      <w:tc>
        <w:tcPr>
          <w:tcW w:w="3120" w:type="dxa"/>
        </w:tcPr>
        <w:p w:rsidR="6DD30531" w:rsidP="6DD30531" w:rsidRDefault="6DD30531" w14:paraId="4EFAB45B" w14:textId="3A746B41">
          <w:pPr>
            <w:pStyle w:val="Header"/>
            <w:jc w:val="center"/>
          </w:pPr>
        </w:p>
      </w:tc>
      <w:tc>
        <w:tcPr>
          <w:tcW w:w="3120" w:type="dxa"/>
        </w:tcPr>
        <w:p w:rsidR="6DD30531" w:rsidP="6DD30531" w:rsidRDefault="6DD30531" w14:paraId="1BD3E2CE" w14:textId="0CEDECA4">
          <w:pPr>
            <w:pStyle w:val="Header"/>
            <w:ind w:right="-115"/>
            <w:jc w:val="right"/>
          </w:pPr>
        </w:p>
      </w:tc>
    </w:tr>
  </w:tbl>
  <w:p w:rsidR="6DD30531" w:rsidP="6DD30531" w:rsidRDefault="6DD30531" w14:paraId="0CCFA12F" w14:textId="5771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3B28" w:rsidRDefault="00A93B28" w14:paraId="34810C18" w14:textId="77777777">
      <w:pPr>
        <w:spacing w:after="0" w:line="240" w:lineRule="auto"/>
      </w:pPr>
      <w:r>
        <w:separator/>
      </w:r>
    </w:p>
  </w:footnote>
  <w:footnote w:type="continuationSeparator" w:id="0">
    <w:p w:rsidR="00A93B28" w:rsidRDefault="00A93B28" w14:paraId="548692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45"/>
      <w:gridCol w:w="5895"/>
      <w:gridCol w:w="3120"/>
    </w:tblGrid>
    <w:tr w:rsidR="6DD30531" w:rsidTr="6DD30531" w14:paraId="0AD3BEAB" w14:textId="77777777">
      <w:trPr>
        <w:trHeight w:val="300"/>
      </w:trPr>
      <w:tc>
        <w:tcPr>
          <w:tcW w:w="345" w:type="dxa"/>
        </w:tcPr>
        <w:p w:rsidR="6DD30531" w:rsidP="6DD30531" w:rsidRDefault="6DD30531" w14:paraId="699673D6" w14:textId="6608670A">
          <w:pPr>
            <w:pStyle w:val="Header"/>
            <w:ind w:left="-115"/>
          </w:pPr>
        </w:p>
      </w:tc>
      <w:tc>
        <w:tcPr>
          <w:tcW w:w="5895" w:type="dxa"/>
        </w:tcPr>
        <w:p w:rsidR="6DD30531" w:rsidP="6DD30531" w:rsidRDefault="6DD30531" w14:paraId="0CCAED14" w14:textId="74EB99C7">
          <w:pPr>
            <w:spacing w:after="0" w:line="259" w:lineRule="auto"/>
            <w:rPr>
              <w:rFonts w:ascii="Calibri" w:hAnsi="Calibri" w:eastAsia="Calibri" w:cs="Calibri"/>
              <w:color w:val="000000" w:themeColor="text1"/>
              <w:sz w:val="40"/>
              <w:szCs w:val="40"/>
            </w:rPr>
          </w:pPr>
          <w:proofErr w:type="spellStart"/>
          <w:r w:rsidRPr="6DD30531">
            <w:rPr>
              <w:rFonts w:ascii="Calibri" w:hAnsi="Calibri" w:eastAsia="Calibri" w:cs="Calibri"/>
              <w:color w:val="000000" w:themeColor="text1"/>
              <w:sz w:val="40"/>
              <w:szCs w:val="40"/>
              <w:lang w:val="en-GB"/>
            </w:rPr>
            <w:t>Cyngor</w:t>
          </w:r>
          <w:proofErr w:type="spellEnd"/>
          <w:r w:rsidRPr="6DD30531">
            <w:rPr>
              <w:rFonts w:ascii="Calibri" w:hAnsi="Calibri" w:eastAsia="Calibri" w:cs="Calibri"/>
              <w:color w:val="000000" w:themeColor="text1"/>
              <w:sz w:val="40"/>
              <w:szCs w:val="40"/>
              <w:lang w:val="en-GB"/>
            </w:rPr>
            <w:t xml:space="preserve"> </w:t>
          </w:r>
          <w:proofErr w:type="spellStart"/>
          <w:r w:rsidRPr="6DD30531">
            <w:rPr>
              <w:rFonts w:ascii="Calibri" w:hAnsi="Calibri" w:eastAsia="Calibri" w:cs="Calibri"/>
              <w:color w:val="000000" w:themeColor="text1"/>
              <w:sz w:val="40"/>
              <w:szCs w:val="40"/>
              <w:lang w:val="en-GB"/>
            </w:rPr>
            <w:t>Cymuned</w:t>
          </w:r>
          <w:proofErr w:type="spellEnd"/>
          <w:r w:rsidRPr="6DD30531">
            <w:rPr>
              <w:rFonts w:ascii="Calibri" w:hAnsi="Calibri" w:eastAsia="Calibri" w:cs="Calibri"/>
              <w:color w:val="000000" w:themeColor="text1"/>
              <w:sz w:val="40"/>
              <w:szCs w:val="40"/>
              <w:lang w:val="en-GB"/>
            </w:rPr>
            <w:t xml:space="preserve"> Creunant</w:t>
          </w:r>
        </w:p>
        <w:p w:rsidR="6DD30531" w:rsidP="6DD30531" w:rsidRDefault="6DD30531" w14:paraId="3BDE506C" w14:textId="00606DD3">
          <w:pPr>
            <w:spacing w:after="0" w:line="259" w:lineRule="auto"/>
            <w:rPr>
              <w:rFonts w:ascii="Calibri" w:hAnsi="Calibri" w:eastAsia="Calibri" w:cs="Calibri"/>
              <w:color w:val="000000" w:themeColor="text1"/>
              <w:sz w:val="40"/>
              <w:szCs w:val="40"/>
            </w:rPr>
          </w:pPr>
          <w:r w:rsidRPr="6DD30531">
            <w:rPr>
              <w:rFonts w:ascii="Calibri" w:hAnsi="Calibri" w:eastAsia="Calibri" w:cs="Calibri"/>
              <w:color w:val="000000" w:themeColor="text1"/>
              <w:sz w:val="40"/>
              <w:szCs w:val="40"/>
              <w:lang w:val="en-GB"/>
            </w:rPr>
            <w:t>Crynant Community Council</w:t>
          </w:r>
        </w:p>
        <w:p w:rsidR="6DD30531" w:rsidP="6DD30531" w:rsidRDefault="6DD30531" w14:paraId="10681414" w14:textId="72DFD98E">
          <w:pPr>
            <w:spacing w:after="0" w:line="259" w:lineRule="auto"/>
            <w:rPr>
              <w:rFonts w:ascii="Calibri" w:hAnsi="Calibri" w:eastAsia="Calibri" w:cs="Calibri"/>
              <w:color w:val="000000" w:themeColor="text1"/>
              <w:sz w:val="19"/>
              <w:szCs w:val="19"/>
            </w:rPr>
          </w:pPr>
          <w:r w:rsidRPr="6DD30531">
            <w:rPr>
              <w:rFonts w:ascii="Calibri" w:hAnsi="Calibri" w:eastAsia="Calibri" w:cs="Calibri"/>
              <w:b/>
              <w:bCs/>
              <w:color w:val="000000" w:themeColor="text1"/>
              <w:sz w:val="19"/>
              <w:szCs w:val="19"/>
              <w:lang w:val="en-GB"/>
            </w:rPr>
            <w:t>Clerk to the Council</w:t>
          </w:r>
        </w:p>
        <w:p w:rsidR="6DD30531" w:rsidP="6DD30531" w:rsidRDefault="6DD30531" w14:paraId="17F69A6D" w14:textId="4DEB5A5D">
          <w:pPr>
            <w:spacing w:after="0" w:line="259" w:lineRule="auto"/>
            <w:rPr>
              <w:rFonts w:ascii="Calibri" w:hAnsi="Calibri" w:eastAsia="Calibri" w:cs="Calibri"/>
              <w:color w:val="000000" w:themeColor="text1"/>
              <w:sz w:val="19"/>
              <w:szCs w:val="19"/>
            </w:rPr>
          </w:pPr>
          <w:r w:rsidRPr="6DD30531">
            <w:rPr>
              <w:rFonts w:ascii="Calibri" w:hAnsi="Calibri" w:eastAsia="Calibri" w:cs="Calibri"/>
              <w:b/>
              <w:bCs/>
              <w:color w:val="000000" w:themeColor="text1"/>
              <w:sz w:val="19"/>
              <w:szCs w:val="19"/>
              <w:lang w:val="en-GB"/>
            </w:rPr>
            <w:t>C/o Crynant Community Centre, Woodland Road, Crynant, SA10 8RF</w:t>
          </w:r>
        </w:p>
        <w:p w:rsidR="6DD30531" w:rsidP="6DD30531" w:rsidRDefault="6DD30531" w14:paraId="58FB7FB3" w14:textId="35E598DC">
          <w:pPr>
            <w:spacing w:after="0" w:line="259" w:lineRule="auto"/>
            <w:rPr>
              <w:rFonts w:ascii="Calibri" w:hAnsi="Calibri" w:eastAsia="Calibri" w:cs="Calibri"/>
              <w:color w:val="000000" w:themeColor="text1"/>
              <w:sz w:val="22"/>
              <w:szCs w:val="22"/>
            </w:rPr>
          </w:pPr>
          <w:r w:rsidRPr="6DD30531">
            <w:rPr>
              <w:rFonts w:ascii="Calibri" w:hAnsi="Calibri" w:eastAsia="Calibri" w:cs="Calibri"/>
              <w:b/>
              <w:bCs/>
              <w:color w:val="000000" w:themeColor="text1"/>
              <w:sz w:val="19"/>
              <w:szCs w:val="19"/>
              <w:lang w:val="fr"/>
            </w:rPr>
            <w:t>Tel : (01639) 750082</w:t>
          </w:r>
          <w:r>
            <w:tab/>
          </w:r>
          <w:proofErr w:type="gramStart"/>
          <w:r w:rsidRPr="6DD30531">
            <w:rPr>
              <w:rFonts w:ascii="Calibri" w:hAnsi="Calibri" w:eastAsia="Calibri" w:cs="Calibri"/>
              <w:b/>
              <w:bCs/>
              <w:color w:val="000000" w:themeColor="text1"/>
              <w:sz w:val="19"/>
              <w:szCs w:val="19"/>
              <w:lang w:val="fr"/>
            </w:rPr>
            <w:t>Email</w:t>
          </w:r>
          <w:proofErr w:type="gramEnd"/>
          <w:r w:rsidRPr="6DD30531">
            <w:rPr>
              <w:rFonts w:ascii="Calibri" w:hAnsi="Calibri" w:eastAsia="Calibri" w:cs="Calibri"/>
              <w:b/>
              <w:bCs/>
              <w:color w:val="000000" w:themeColor="text1"/>
              <w:sz w:val="19"/>
              <w:szCs w:val="19"/>
              <w:lang w:val="fr"/>
            </w:rPr>
            <w:t xml:space="preserve"> : </w:t>
          </w:r>
          <w:hyperlink r:id="rId1">
            <w:r w:rsidRPr="6DD30531">
              <w:rPr>
                <w:rStyle w:val="Hyperlink"/>
                <w:rFonts w:ascii="Calibri" w:hAnsi="Calibri" w:eastAsia="Calibri" w:cs="Calibri"/>
                <w:b/>
                <w:bCs/>
                <w:sz w:val="19"/>
                <w:szCs w:val="19"/>
                <w:lang w:val="fr"/>
              </w:rPr>
              <w:t>crynantcc.clerk@gmail.com</w:t>
            </w:r>
          </w:hyperlink>
        </w:p>
      </w:tc>
      <w:tc>
        <w:tcPr>
          <w:tcW w:w="3120" w:type="dxa"/>
        </w:tcPr>
        <w:p w:rsidR="6DD30531" w:rsidP="6DD30531" w:rsidRDefault="6DD30531" w14:paraId="17967361" w14:textId="0005F306">
          <w:pPr>
            <w:pStyle w:val="Header"/>
            <w:ind w:right="-115"/>
            <w:jc w:val="right"/>
          </w:pPr>
          <w:r>
            <w:rPr>
              <w:noProof/>
            </w:rPr>
            <w:drawing>
              <wp:inline distT="0" distB="0" distL="0" distR="0" wp14:anchorId="46E3F073" wp14:editId="23217FB4">
                <wp:extent cx="1285875" cy="1285875"/>
                <wp:effectExtent l="0" t="0" r="0" b="0"/>
                <wp:docPr id="2076459058" name="Picture 207645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r>
            <w:br/>
          </w:r>
        </w:p>
      </w:tc>
    </w:tr>
  </w:tbl>
  <w:p w:rsidR="6DD30531" w:rsidP="6DD30531" w:rsidRDefault="6DD30531" w14:paraId="6688C4DD" w14:textId="2CBC0348">
    <w:pPr>
      <w:pStyle w:val="Header"/>
    </w:pPr>
  </w:p>
</w:hdr>
</file>

<file path=word/intelligence2.xml><?xml version="1.0" encoding="utf-8"?>
<int2:intelligence xmlns:int2="http://schemas.microsoft.com/office/intelligence/2020/intelligence" xmlns:oel="http://schemas.microsoft.com/office/2019/extlst">
  <int2:observations>
    <int2:textHash int2:hashCode="mEBzycSCWtBQKj" int2:id="vp287MkJ">
      <int2:state int2:value="Rejected" int2:type="LegacyProofing"/>
    </int2:textHash>
    <int2:textHash int2:hashCode="ju+ykOoPstrffn" int2:id="yYadQU7C">
      <int2:state int2:value="Rejected" int2:type="LegacyProofing"/>
    </int2:textHash>
    <int2:textHash int2:hashCode="oR8dZDzZP0Px5P" int2:id="yWLpDwPY">
      <int2:state int2:value="Rejected" int2:type="LegacyProofing"/>
    </int2:textHash>
    <int2:textHash int2:hashCode="XEGybm7kl2xJ4l" int2:id="cL2wrsy2">
      <int2:state int2:value="Rejected" int2:type="LegacyProofing"/>
    </int2:textHash>
    <int2:bookmark int2:bookmarkName="_Int_UpUDkf6v" int2:invalidationBookmarkName="" int2:hashCode="jLM7J1TlP+yk91" int2:id="3WSahh7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B6C"/>
    <w:multiLevelType w:val="hybridMultilevel"/>
    <w:tmpl w:val="6D20F700"/>
    <w:lvl w:ilvl="0" w:tplc="4338373E">
      <w:start w:val="1"/>
      <w:numFmt w:val="bullet"/>
      <w:lvlText w:val="-"/>
      <w:lvlJc w:val="left"/>
      <w:pPr>
        <w:ind w:left="1080" w:hanging="360"/>
      </w:pPr>
      <w:rPr>
        <w:rFonts w:hint="default" w:ascii="Aptos" w:hAnsi="Aptos"/>
      </w:rPr>
    </w:lvl>
    <w:lvl w:ilvl="1" w:tplc="D07CB444">
      <w:start w:val="1"/>
      <w:numFmt w:val="bullet"/>
      <w:lvlText w:val="o"/>
      <w:lvlJc w:val="left"/>
      <w:pPr>
        <w:ind w:left="1800" w:hanging="360"/>
      </w:pPr>
      <w:rPr>
        <w:rFonts w:hint="default" w:ascii="Courier New" w:hAnsi="Courier New"/>
      </w:rPr>
    </w:lvl>
    <w:lvl w:ilvl="2" w:tplc="155E2752">
      <w:start w:val="1"/>
      <w:numFmt w:val="bullet"/>
      <w:lvlText w:val=""/>
      <w:lvlJc w:val="left"/>
      <w:pPr>
        <w:ind w:left="2520" w:hanging="360"/>
      </w:pPr>
      <w:rPr>
        <w:rFonts w:hint="default" w:ascii="Wingdings" w:hAnsi="Wingdings"/>
      </w:rPr>
    </w:lvl>
    <w:lvl w:ilvl="3" w:tplc="C08AE1CE">
      <w:start w:val="1"/>
      <w:numFmt w:val="bullet"/>
      <w:lvlText w:val=""/>
      <w:lvlJc w:val="left"/>
      <w:pPr>
        <w:ind w:left="3240" w:hanging="360"/>
      </w:pPr>
      <w:rPr>
        <w:rFonts w:hint="default" w:ascii="Symbol" w:hAnsi="Symbol"/>
      </w:rPr>
    </w:lvl>
    <w:lvl w:ilvl="4" w:tplc="27D6B4EC">
      <w:start w:val="1"/>
      <w:numFmt w:val="bullet"/>
      <w:lvlText w:val="o"/>
      <w:lvlJc w:val="left"/>
      <w:pPr>
        <w:ind w:left="3960" w:hanging="360"/>
      </w:pPr>
      <w:rPr>
        <w:rFonts w:hint="default" w:ascii="Courier New" w:hAnsi="Courier New"/>
      </w:rPr>
    </w:lvl>
    <w:lvl w:ilvl="5" w:tplc="52945C22">
      <w:start w:val="1"/>
      <w:numFmt w:val="bullet"/>
      <w:lvlText w:val=""/>
      <w:lvlJc w:val="left"/>
      <w:pPr>
        <w:ind w:left="4680" w:hanging="360"/>
      </w:pPr>
      <w:rPr>
        <w:rFonts w:hint="default" w:ascii="Wingdings" w:hAnsi="Wingdings"/>
      </w:rPr>
    </w:lvl>
    <w:lvl w:ilvl="6" w:tplc="1B3AD060">
      <w:start w:val="1"/>
      <w:numFmt w:val="bullet"/>
      <w:lvlText w:val=""/>
      <w:lvlJc w:val="left"/>
      <w:pPr>
        <w:ind w:left="5400" w:hanging="360"/>
      </w:pPr>
      <w:rPr>
        <w:rFonts w:hint="default" w:ascii="Symbol" w:hAnsi="Symbol"/>
      </w:rPr>
    </w:lvl>
    <w:lvl w:ilvl="7" w:tplc="7542E0C6">
      <w:start w:val="1"/>
      <w:numFmt w:val="bullet"/>
      <w:lvlText w:val="o"/>
      <w:lvlJc w:val="left"/>
      <w:pPr>
        <w:ind w:left="6120" w:hanging="360"/>
      </w:pPr>
      <w:rPr>
        <w:rFonts w:hint="default" w:ascii="Courier New" w:hAnsi="Courier New"/>
      </w:rPr>
    </w:lvl>
    <w:lvl w:ilvl="8" w:tplc="92B6CE9C">
      <w:start w:val="1"/>
      <w:numFmt w:val="bullet"/>
      <w:lvlText w:val=""/>
      <w:lvlJc w:val="left"/>
      <w:pPr>
        <w:ind w:left="6840" w:hanging="360"/>
      </w:pPr>
      <w:rPr>
        <w:rFonts w:hint="default" w:ascii="Wingdings" w:hAnsi="Wingdings"/>
      </w:rPr>
    </w:lvl>
  </w:abstractNum>
  <w:abstractNum w:abstractNumId="1" w15:restartNumberingAfterBreak="0">
    <w:nsid w:val="0C556AB6"/>
    <w:multiLevelType w:val="hybridMultilevel"/>
    <w:tmpl w:val="EFAAFBB4"/>
    <w:lvl w:ilvl="0" w:tplc="B2700E60">
      <w:start w:val="1"/>
      <w:numFmt w:val="bullet"/>
      <w:lvlText w:val="-"/>
      <w:lvlJc w:val="left"/>
      <w:pPr>
        <w:ind w:left="720" w:hanging="360"/>
      </w:pPr>
      <w:rPr>
        <w:rFonts w:hint="default" w:ascii="Aptos" w:hAnsi="Aptos"/>
      </w:rPr>
    </w:lvl>
    <w:lvl w:ilvl="1" w:tplc="FC5045E0">
      <w:start w:val="1"/>
      <w:numFmt w:val="bullet"/>
      <w:lvlText w:val="o"/>
      <w:lvlJc w:val="left"/>
      <w:pPr>
        <w:ind w:left="1440" w:hanging="360"/>
      </w:pPr>
      <w:rPr>
        <w:rFonts w:hint="default" w:ascii="Courier New" w:hAnsi="Courier New"/>
      </w:rPr>
    </w:lvl>
    <w:lvl w:ilvl="2" w:tplc="04F68966">
      <w:start w:val="1"/>
      <w:numFmt w:val="bullet"/>
      <w:lvlText w:val=""/>
      <w:lvlJc w:val="left"/>
      <w:pPr>
        <w:ind w:left="2160" w:hanging="360"/>
      </w:pPr>
      <w:rPr>
        <w:rFonts w:hint="default" w:ascii="Wingdings" w:hAnsi="Wingdings"/>
      </w:rPr>
    </w:lvl>
    <w:lvl w:ilvl="3" w:tplc="91063794">
      <w:start w:val="1"/>
      <w:numFmt w:val="bullet"/>
      <w:lvlText w:val=""/>
      <w:lvlJc w:val="left"/>
      <w:pPr>
        <w:ind w:left="2880" w:hanging="360"/>
      </w:pPr>
      <w:rPr>
        <w:rFonts w:hint="default" w:ascii="Symbol" w:hAnsi="Symbol"/>
      </w:rPr>
    </w:lvl>
    <w:lvl w:ilvl="4" w:tplc="B75CDBF8">
      <w:start w:val="1"/>
      <w:numFmt w:val="bullet"/>
      <w:lvlText w:val="o"/>
      <w:lvlJc w:val="left"/>
      <w:pPr>
        <w:ind w:left="3600" w:hanging="360"/>
      </w:pPr>
      <w:rPr>
        <w:rFonts w:hint="default" w:ascii="Courier New" w:hAnsi="Courier New"/>
      </w:rPr>
    </w:lvl>
    <w:lvl w:ilvl="5" w:tplc="37D4272A">
      <w:start w:val="1"/>
      <w:numFmt w:val="bullet"/>
      <w:lvlText w:val=""/>
      <w:lvlJc w:val="left"/>
      <w:pPr>
        <w:ind w:left="4320" w:hanging="360"/>
      </w:pPr>
      <w:rPr>
        <w:rFonts w:hint="default" w:ascii="Wingdings" w:hAnsi="Wingdings"/>
      </w:rPr>
    </w:lvl>
    <w:lvl w:ilvl="6" w:tplc="D70ED20A">
      <w:start w:val="1"/>
      <w:numFmt w:val="bullet"/>
      <w:lvlText w:val=""/>
      <w:lvlJc w:val="left"/>
      <w:pPr>
        <w:ind w:left="5040" w:hanging="360"/>
      </w:pPr>
      <w:rPr>
        <w:rFonts w:hint="default" w:ascii="Symbol" w:hAnsi="Symbol"/>
      </w:rPr>
    </w:lvl>
    <w:lvl w:ilvl="7" w:tplc="3FF630F8">
      <w:start w:val="1"/>
      <w:numFmt w:val="bullet"/>
      <w:lvlText w:val="o"/>
      <w:lvlJc w:val="left"/>
      <w:pPr>
        <w:ind w:left="5760" w:hanging="360"/>
      </w:pPr>
      <w:rPr>
        <w:rFonts w:hint="default" w:ascii="Courier New" w:hAnsi="Courier New"/>
      </w:rPr>
    </w:lvl>
    <w:lvl w:ilvl="8" w:tplc="013E0E14">
      <w:start w:val="1"/>
      <w:numFmt w:val="bullet"/>
      <w:lvlText w:val=""/>
      <w:lvlJc w:val="left"/>
      <w:pPr>
        <w:ind w:left="6480" w:hanging="360"/>
      </w:pPr>
      <w:rPr>
        <w:rFonts w:hint="default" w:ascii="Wingdings" w:hAnsi="Wingdings"/>
      </w:rPr>
    </w:lvl>
  </w:abstractNum>
  <w:abstractNum w:abstractNumId="2" w15:restartNumberingAfterBreak="0">
    <w:nsid w:val="0CAC662C"/>
    <w:multiLevelType w:val="hybridMultilevel"/>
    <w:tmpl w:val="F2381804"/>
    <w:lvl w:ilvl="0" w:tplc="BDF4C15A">
      <w:start w:val="1"/>
      <w:numFmt w:val="bullet"/>
      <w:lvlText w:val="-"/>
      <w:lvlJc w:val="left"/>
      <w:pPr>
        <w:ind w:left="1080" w:hanging="360"/>
      </w:pPr>
      <w:rPr>
        <w:rFonts w:hint="default" w:ascii="Aptos" w:hAnsi="Aptos"/>
      </w:rPr>
    </w:lvl>
    <w:lvl w:ilvl="1" w:tplc="29AC2BEC">
      <w:start w:val="1"/>
      <w:numFmt w:val="bullet"/>
      <w:lvlText w:val="o"/>
      <w:lvlJc w:val="left"/>
      <w:pPr>
        <w:ind w:left="1800" w:hanging="360"/>
      </w:pPr>
      <w:rPr>
        <w:rFonts w:hint="default" w:ascii="Courier New" w:hAnsi="Courier New"/>
      </w:rPr>
    </w:lvl>
    <w:lvl w:ilvl="2" w:tplc="4CF4B3AA">
      <w:start w:val="1"/>
      <w:numFmt w:val="bullet"/>
      <w:lvlText w:val=""/>
      <w:lvlJc w:val="left"/>
      <w:pPr>
        <w:ind w:left="2520" w:hanging="360"/>
      </w:pPr>
      <w:rPr>
        <w:rFonts w:hint="default" w:ascii="Wingdings" w:hAnsi="Wingdings"/>
      </w:rPr>
    </w:lvl>
    <w:lvl w:ilvl="3" w:tplc="F378C68C">
      <w:start w:val="1"/>
      <w:numFmt w:val="bullet"/>
      <w:lvlText w:val=""/>
      <w:lvlJc w:val="left"/>
      <w:pPr>
        <w:ind w:left="3240" w:hanging="360"/>
      </w:pPr>
      <w:rPr>
        <w:rFonts w:hint="default" w:ascii="Symbol" w:hAnsi="Symbol"/>
      </w:rPr>
    </w:lvl>
    <w:lvl w:ilvl="4" w:tplc="85BE56FE">
      <w:start w:val="1"/>
      <w:numFmt w:val="bullet"/>
      <w:lvlText w:val="o"/>
      <w:lvlJc w:val="left"/>
      <w:pPr>
        <w:ind w:left="3960" w:hanging="360"/>
      </w:pPr>
      <w:rPr>
        <w:rFonts w:hint="default" w:ascii="Courier New" w:hAnsi="Courier New"/>
      </w:rPr>
    </w:lvl>
    <w:lvl w:ilvl="5" w:tplc="CE58C0EE">
      <w:start w:val="1"/>
      <w:numFmt w:val="bullet"/>
      <w:lvlText w:val=""/>
      <w:lvlJc w:val="left"/>
      <w:pPr>
        <w:ind w:left="4680" w:hanging="360"/>
      </w:pPr>
      <w:rPr>
        <w:rFonts w:hint="default" w:ascii="Wingdings" w:hAnsi="Wingdings"/>
      </w:rPr>
    </w:lvl>
    <w:lvl w:ilvl="6" w:tplc="F8D0D7BA">
      <w:start w:val="1"/>
      <w:numFmt w:val="bullet"/>
      <w:lvlText w:val=""/>
      <w:lvlJc w:val="left"/>
      <w:pPr>
        <w:ind w:left="5400" w:hanging="360"/>
      </w:pPr>
      <w:rPr>
        <w:rFonts w:hint="default" w:ascii="Symbol" w:hAnsi="Symbol"/>
      </w:rPr>
    </w:lvl>
    <w:lvl w:ilvl="7" w:tplc="AF8895FC">
      <w:start w:val="1"/>
      <w:numFmt w:val="bullet"/>
      <w:lvlText w:val="o"/>
      <w:lvlJc w:val="left"/>
      <w:pPr>
        <w:ind w:left="6120" w:hanging="360"/>
      </w:pPr>
      <w:rPr>
        <w:rFonts w:hint="default" w:ascii="Courier New" w:hAnsi="Courier New"/>
      </w:rPr>
    </w:lvl>
    <w:lvl w:ilvl="8" w:tplc="6616FB5A">
      <w:start w:val="1"/>
      <w:numFmt w:val="bullet"/>
      <w:lvlText w:val=""/>
      <w:lvlJc w:val="left"/>
      <w:pPr>
        <w:ind w:left="6840" w:hanging="360"/>
      </w:pPr>
      <w:rPr>
        <w:rFonts w:hint="default" w:ascii="Wingdings" w:hAnsi="Wingdings"/>
      </w:rPr>
    </w:lvl>
  </w:abstractNum>
  <w:abstractNum w:abstractNumId="3" w15:restartNumberingAfterBreak="0">
    <w:nsid w:val="0D8BA3BC"/>
    <w:multiLevelType w:val="hybridMultilevel"/>
    <w:tmpl w:val="8C66C42A"/>
    <w:lvl w:ilvl="0" w:tplc="3176DF76">
      <w:start w:val="1"/>
      <w:numFmt w:val="bullet"/>
      <w:lvlText w:val="-"/>
      <w:lvlJc w:val="left"/>
      <w:pPr>
        <w:ind w:left="720" w:hanging="360"/>
      </w:pPr>
      <w:rPr>
        <w:rFonts w:hint="default" w:ascii="Aptos" w:hAnsi="Aptos"/>
      </w:rPr>
    </w:lvl>
    <w:lvl w:ilvl="1" w:tplc="407C46AC">
      <w:start w:val="1"/>
      <w:numFmt w:val="bullet"/>
      <w:lvlText w:val="o"/>
      <w:lvlJc w:val="left"/>
      <w:pPr>
        <w:ind w:left="1440" w:hanging="360"/>
      </w:pPr>
      <w:rPr>
        <w:rFonts w:hint="default" w:ascii="Courier New" w:hAnsi="Courier New"/>
      </w:rPr>
    </w:lvl>
    <w:lvl w:ilvl="2" w:tplc="90BA9744">
      <w:start w:val="1"/>
      <w:numFmt w:val="bullet"/>
      <w:lvlText w:val=""/>
      <w:lvlJc w:val="left"/>
      <w:pPr>
        <w:ind w:left="2160" w:hanging="360"/>
      </w:pPr>
      <w:rPr>
        <w:rFonts w:hint="default" w:ascii="Wingdings" w:hAnsi="Wingdings"/>
      </w:rPr>
    </w:lvl>
    <w:lvl w:ilvl="3" w:tplc="935A72CA">
      <w:start w:val="1"/>
      <w:numFmt w:val="bullet"/>
      <w:lvlText w:val=""/>
      <w:lvlJc w:val="left"/>
      <w:pPr>
        <w:ind w:left="2880" w:hanging="360"/>
      </w:pPr>
      <w:rPr>
        <w:rFonts w:hint="default" w:ascii="Symbol" w:hAnsi="Symbol"/>
      </w:rPr>
    </w:lvl>
    <w:lvl w:ilvl="4" w:tplc="48F8A024">
      <w:start w:val="1"/>
      <w:numFmt w:val="bullet"/>
      <w:lvlText w:val="o"/>
      <w:lvlJc w:val="left"/>
      <w:pPr>
        <w:ind w:left="3600" w:hanging="360"/>
      </w:pPr>
      <w:rPr>
        <w:rFonts w:hint="default" w:ascii="Courier New" w:hAnsi="Courier New"/>
      </w:rPr>
    </w:lvl>
    <w:lvl w:ilvl="5" w:tplc="37D20056">
      <w:start w:val="1"/>
      <w:numFmt w:val="bullet"/>
      <w:lvlText w:val=""/>
      <w:lvlJc w:val="left"/>
      <w:pPr>
        <w:ind w:left="4320" w:hanging="360"/>
      </w:pPr>
      <w:rPr>
        <w:rFonts w:hint="default" w:ascii="Wingdings" w:hAnsi="Wingdings"/>
      </w:rPr>
    </w:lvl>
    <w:lvl w:ilvl="6" w:tplc="2CBA50F4">
      <w:start w:val="1"/>
      <w:numFmt w:val="bullet"/>
      <w:lvlText w:val=""/>
      <w:lvlJc w:val="left"/>
      <w:pPr>
        <w:ind w:left="5040" w:hanging="360"/>
      </w:pPr>
      <w:rPr>
        <w:rFonts w:hint="default" w:ascii="Symbol" w:hAnsi="Symbol"/>
      </w:rPr>
    </w:lvl>
    <w:lvl w:ilvl="7" w:tplc="197AC1E2">
      <w:start w:val="1"/>
      <w:numFmt w:val="bullet"/>
      <w:lvlText w:val="o"/>
      <w:lvlJc w:val="left"/>
      <w:pPr>
        <w:ind w:left="5760" w:hanging="360"/>
      </w:pPr>
      <w:rPr>
        <w:rFonts w:hint="default" w:ascii="Courier New" w:hAnsi="Courier New"/>
      </w:rPr>
    </w:lvl>
    <w:lvl w:ilvl="8" w:tplc="7F9AB83A">
      <w:start w:val="1"/>
      <w:numFmt w:val="bullet"/>
      <w:lvlText w:val=""/>
      <w:lvlJc w:val="left"/>
      <w:pPr>
        <w:ind w:left="6480" w:hanging="360"/>
      </w:pPr>
      <w:rPr>
        <w:rFonts w:hint="default" w:ascii="Wingdings" w:hAnsi="Wingdings"/>
      </w:rPr>
    </w:lvl>
  </w:abstractNum>
  <w:abstractNum w:abstractNumId="4" w15:restartNumberingAfterBreak="0">
    <w:nsid w:val="14EC918E"/>
    <w:multiLevelType w:val="hybridMultilevel"/>
    <w:tmpl w:val="E4FEA044"/>
    <w:lvl w:ilvl="0" w:tplc="C2F4B5E2">
      <w:start w:val="1"/>
      <w:numFmt w:val="bullet"/>
      <w:lvlText w:val="-"/>
      <w:lvlJc w:val="left"/>
      <w:pPr>
        <w:ind w:left="720" w:hanging="360"/>
      </w:pPr>
      <w:rPr>
        <w:rFonts w:hint="default" w:ascii="Aptos" w:hAnsi="Aptos"/>
      </w:rPr>
    </w:lvl>
    <w:lvl w:ilvl="1" w:tplc="24F8908E">
      <w:start w:val="1"/>
      <w:numFmt w:val="bullet"/>
      <w:lvlText w:val="o"/>
      <w:lvlJc w:val="left"/>
      <w:pPr>
        <w:ind w:left="1440" w:hanging="360"/>
      </w:pPr>
      <w:rPr>
        <w:rFonts w:hint="default" w:ascii="Courier New" w:hAnsi="Courier New"/>
      </w:rPr>
    </w:lvl>
    <w:lvl w:ilvl="2" w:tplc="0C08FC6A">
      <w:start w:val="1"/>
      <w:numFmt w:val="bullet"/>
      <w:lvlText w:val=""/>
      <w:lvlJc w:val="left"/>
      <w:pPr>
        <w:ind w:left="2160" w:hanging="360"/>
      </w:pPr>
      <w:rPr>
        <w:rFonts w:hint="default" w:ascii="Wingdings" w:hAnsi="Wingdings"/>
      </w:rPr>
    </w:lvl>
    <w:lvl w:ilvl="3" w:tplc="38301878">
      <w:start w:val="1"/>
      <w:numFmt w:val="bullet"/>
      <w:lvlText w:val=""/>
      <w:lvlJc w:val="left"/>
      <w:pPr>
        <w:ind w:left="2880" w:hanging="360"/>
      </w:pPr>
      <w:rPr>
        <w:rFonts w:hint="default" w:ascii="Symbol" w:hAnsi="Symbol"/>
      </w:rPr>
    </w:lvl>
    <w:lvl w:ilvl="4" w:tplc="0190400E">
      <w:start w:val="1"/>
      <w:numFmt w:val="bullet"/>
      <w:lvlText w:val="o"/>
      <w:lvlJc w:val="left"/>
      <w:pPr>
        <w:ind w:left="3600" w:hanging="360"/>
      </w:pPr>
      <w:rPr>
        <w:rFonts w:hint="default" w:ascii="Courier New" w:hAnsi="Courier New"/>
      </w:rPr>
    </w:lvl>
    <w:lvl w:ilvl="5" w:tplc="DD4401AC">
      <w:start w:val="1"/>
      <w:numFmt w:val="bullet"/>
      <w:lvlText w:val=""/>
      <w:lvlJc w:val="left"/>
      <w:pPr>
        <w:ind w:left="4320" w:hanging="360"/>
      </w:pPr>
      <w:rPr>
        <w:rFonts w:hint="default" w:ascii="Wingdings" w:hAnsi="Wingdings"/>
      </w:rPr>
    </w:lvl>
    <w:lvl w:ilvl="6" w:tplc="9A52E614">
      <w:start w:val="1"/>
      <w:numFmt w:val="bullet"/>
      <w:lvlText w:val=""/>
      <w:lvlJc w:val="left"/>
      <w:pPr>
        <w:ind w:left="5040" w:hanging="360"/>
      </w:pPr>
      <w:rPr>
        <w:rFonts w:hint="default" w:ascii="Symbol" w:hAnsi="Symbol"/>
      </w:rPr>
    </w:lvl>
    <w:lvl w:ilvl="7" w:tplc="1BBC815C">
      <w:start w:val="1"/>
      <w:numFmt w:val="bullet"/>
      <w:lvlText w:val="o"/>
      <w:lvlJc w:val="left"/>
      <w:pPr>
        <w:ind w:left="5760" w:hanging="360"/>
      </w:pPr>
      <w:rPr>
        <w:rFonts w:hint="default" w:ascii="Courier New" w:hAnsi="Courier New"/>
      </w:rPr>
    </w:lvl>
    <w:lvl w:ilvl="8" w:tplc="4C388614">
      <w:start w:val="1"/>
      <w:numFmt w:val="bullet"/>
      <w:lvlText w:val=""/>
      <w:lvlJc w:val="left"/>
      <w:pPr>
        <w:ind w:left="6480" w:hanging="360"/>
      </w:pPr>
      <w:rPr>
        <w:rFonts w:hint="default" w:ascii="Wingdings" w:hAnsi="Wingdings"/>
      </w:rPr>
    </w:lvl>
  </w:abstractNum>
  <w:abstractNum w:abstractNumId="5" w15:restartNumberingAfterBreak="0">
    <w:nsid w:val="356F59AE"/>
    <w:multiLevelType w:val="hybridMultilevel"/>
    <w:tmpl w:val="AF029700"/>
    <w:lvl w:ilvl="0" w:tplc="4870878E">
      <w:start w:val="1"/>
      <w:numFmt w:val="bullet"/>
      <w:lvlText w:val="-"/>
      <w:lvlJc w:val="left"/>
      <w:pPr>
        <w:ind w:left="720" w:hanging="360"/>
      </w:pPr>
      <w:rPr>
        <w:rFonts w:hint="default" w:ascii="Aptos" w:hAnsi="Aptos"/>
      </w:rPr>
    </w:lvl>
    <w:lvl w:ilvl="1" w:tplc="EF30A454">
      <w:start w:val="1"/>
      <w:numFmt w:val="bullet"/>
      <w:lvlText w:val="o"/>
      <w:lvlJc w:val="left"/>
      <w:pPr>
        <w:ind w:left="1440" w:hanging="360"/>
      </w:pPr>
      <w:rPr>
        <w:rFonts w:hint="default" w:ascii="Courier New" w:hAnsi="Courier New"/>
      </w:rPr>
    </w:lvl>
    <w:lvl w:ilvl="2" w:tplc="B120A312">
      <w:start w:val="1"/>
      <w:numFmt w:val="bullet"/>
      <w:lvlText w:val=""/>
      <w:lvlJc w:val="left"/>
      <w:pPr>
        <w:ind w:left="2160" w:hanging="360"/>
      </w:pPr>
      <w:rPr>
        <w:rFonts w:hint="default" w:ascii="Wingdings" w:hAnsi="Wingdings"/>
      </w:rPr>
    </w:lvl>
    <w:lvl w:ilvl="3" w:tplc="5F9AEFD6">
      <w:start w:val="1"/>
      <w:numFmt w:val="bullet"/>
      <w:lvlText w:val=""/>
      <w:lvlJc w:val="left"/>
      <w:pPr>
        <w:ind w:left="2880" w:hanging="360"/>
      </w:pPr>
      <w:rPr>
        <w:rFonts w:hint="default" w:ascii="Symbol" w:hAnsi="Symbol"/>
      </w:rPr>
    </w:lvl>
    <w:lvl w:ilvl="4" w:tplc="82E89752">
      <w:start w:val="1"/>
      <w:numFmt w:val="bullet"/>
      <w:lvlText w:val="o"/>
      <w:lvlJc w:val="left"/>
      <w:pPr>
        <w:ind w:left="3600" w:hanging="360"/>
      </w:pPr>
      <w:rPr>
        <w:rFonts w:hint="default" w:ascii="Courier New" w:hAnsi="Courier New"/>
      </w:rPr>
    </w:lvl>
    <w:lvl w:ilvl="5" w:tplc="B1907048">
      <w:start w:val="1"/>
      <w:numFmt w:val="bullet"/>
      <w:lvlText w:val=""/>
      <w:lvlJc w:val="left"/>
      <w:pPr>
        <w:ind w:left="4320" w:hanging="360"/>
      </w:pPr>
      <w:rPr>
        <w:rFonts w:hint="default" w:ascii="Wingdings" w:hAnsi="Wingdings"/>
      </w:rPr>
    </w:lvl>
    <w:lvl w:ilvl="6" w:tplc="DA301DB4">
      <w:start w:val="1"/>
      <w:numFmt w:val="bullet"/>
      <w:lvlText w:val=""/>
      <w:lvlJc w:val="left"/>
      <w:pPr>
        <w:ind w:left="5040" w:hanging="360"/>
      </w:pPr>
      <w:rPr>
        <w:rFonts w:hint="default" w:ascii="Symbol" w:hAnsi="Symbol"/>
      </w:rPr>
    </w:lvl>
    <w:lvl w:ilvl="7" w:tplc="0CB82936">
      <w:start w:val="1"/>
      <w:numFmt w:val="bullet"/>
      <w:lvlText w:val="o"/>
      <w:lvlJc w:val="left"/>
      <w:pPr>
        <w:ind w:left="5760" w:hanging="360"/>
      </w:pPr>
      <w:rPr>
        <w:rFonts w:hint="default" w:ascii="Courier New" w:hAnsi="Courier New"/>
      </w:rPr>
    </w:lvl>
    <w:lvl w:ilvl="8" w:tplc="8422B682">
      <w:start w:val="1"/>
      <w:numFmt w:val="bullet"/>
      <w:lvlText w:val=""/>
      <w:lvlJc w:val="left"/>
      <w:pPr>
        <w:ind w:left="6480" w:hanging="360"/>
      </w:pPr>
      <w:rPr>
        <w:rFonts w:hint="default" w:ascii="Wingdings" w:hAnsi="Wingdings"/>
      </w:rPr>
    </w:lvl>
  </w:abstractNum>
  <w:abstractNum w:abstractNumId="6" w15:restartNumberingAfterBreak="0">
    <w:nsid w:val="35B5D424"/>
    <w:multiLevelType w:val="hybridMultilevel"/>
    <w:tmpl w:val="4628FBE0"/>
    <w:lvl w:ilvl="0" w:tplc="834C629C">
      <w:start w:val="1"/>
      <w:numFmt w:val="lowerLetter"/>
      <w:lvlText w:val="%1."/>
      <w:lvlJc w:val="left"/>
      <w:pPr>
        <w:ind w:left="1080" w:hanging="360"/>
      </w:pPr>
      <w:rPr>
        <w:rFonts w:hint="default" w:ascii="Calibri" w:hAnsi="Calibri"/>
      </w:rPr>
    </w:lvl>
    <w:lvl w:ilvl="1" w:tplc="947AB0B8">
      <w:start w:val="1"/>
      <w:numFmt w:val="lowerLetter"/>
      <w:lvlText w:val="%2."/>
      <w:lvlJc w:val="left"/>
      <w:pPr>
        <w:ind w:left="1440" w:hanging="360"/>
      </w:pPr>
    </w:lvl>
    <w:lvl w:ilvl="2" w:tplc="34064C66">
      <w:start w:val="1"/>
      <w:numFmt w:val="lowerRoman"/>
      <w:lvlText w:val="%3."/>
      <w:lvlJc w:val="right"/>
      <w:pPr>
        <w:ind w:left="2160" w:hanging="180"/>
      </w:pPr>
    </w:lvl>
    <w:lvl w:ilvl="3" w:tplc="63AC48AC">
      <w:start w:val="1"/>
      <w:numFmt w:val="decimal"/>
      <w:lvlText w:val="%4."/>
      <w:lvlJc w:val="left"/>
      <w:pPr>
        <w:ind w:left="2880" w:hanging="360"/>
      </w:pPr>
    </w:lvl>
    <w:lvl w:ilvl="4" w:tplc="7BACFF1A">
      <w:start w:val="1"/>
      <w:numFmt w:val="lowerLetter"/>
      <w:lvlText w:val="%5."/>
      <w:lvlJc w:val="left"/>
      <w:pPr>
        <w:ind w:left="3600" w:hanging="360"/>
      </w:pPr>
    </w:lvl>
    <w:lvl w:ilvl="5" w:tplc="5352C3BE">
      <w:start w:val="1"/>
      <w:numFmt w:val="lowerRoman"/>
      <w:lvlText w:val="%6."/>
      <w:lvlJc w:val="right"/>
      <w:pPr>
        <w:ind w:left="4320" w:hanging="180"/>
      </w:pPr>
    </w:lvl>
    <w:lvl w:ilvl="6" w:tplc="F62A51CC">
      <w:start w:val="1"/>
      <w:numFmt w:val="decimal"/>
      <w:lvlText w:val="%7."/>
      <w:lvlJc w:val="left"/>
      <w:pPr>
        <w:ind w:left="5040" w:hanging="360"/>
      </w:pPr>
    </w:lvl>
    <w:lvl w:ilvl="7" w:tplc="6832E2D0">
      <w:start w:val="1"/>
      <w:numFmt w:val="lowerLetter"/>
      <w:lvlText w:val="%8."/>
      <w:lvlJc w:val="left"/>
      <w:pPr>
        <w:ind w:left="5760" w:hanging="360"/>
      </w:pPr>
    </w:lvl>
    <w:lvl w:ilvl="8" w:tplc="D88634A8">
      <w:start w:val="1"/>
      <w:numFmt w:val="lowerRoman"/>
      <w:lvlText w:val="%9."/>
      <w:lvlJc w:val="right"/>
      <w:pPr>
        <w:ind w:left="6480" w:hanging="180"/>
      </w:pPr>
    </w:lvl>
  </w:abstractNum>
  <w:abstractNum w:abstractNumId="7" w15:restartNumberingAfterBreak="0">
    <w:nsid w:val="3D29D1AE"/>
    <w:multiLevelType w:val="hybridMultilevel"/>
    <w:tmpl w:val="C2C810FA"/>
    <w:lvl w:ilvl="0" w:tplc="9104B6B8">
      <w:start w:val="2"/>
      <w:numFmt w:val="lowerLetter"/>
      <w:lvlText w:val="%1."/>
      <w:lvlJc w:val="left"/>
      <w:pPr>
        <w:ind w:left="1080" w:hanging="360"/>
      </w:pPr>
      <w:rPr>
        <w:rFonts w:hint="default" w:ascii="Calibri" w:hAnsi="Calibri"/>
      </w:rPr>
    </w:lvl>
    <w:lvl w:ilvl="1" w:tplc="5D6C7DEC">
      <w:start w:val="1"/>
      <w:numFmt w:val="lowerLetter"/>
      <w:lvlText w:val="%2."/>
      <w:lvlJc w:val="left"/>
      <w:pPr>
        <w:ind w:left="1440" w:hanging="360"/>
      </w:pPr>
    </w:lvl>
    <w:lvl w:ilvl="2" w:tplc="64AC722A">
      <w:start w:val="1"/>
      <w:numFmt w:val="lowerRoman"/>
      <w:lvlText w:val="%3."/>
      <w:lvlJc w:val="right"/>
      <w:pPr>
        <w:ind w:left="2160" w:hanging="180"/>
      </w:pPr>
    </w:lvl>
    <w:lvl w:ilvl="3" w:tplc="1D82764E">
      <w:start w:val="1"/>
      <w:numFmt w:val="decimal"/>
      <w:lvlText w:val="%4."/>
      <w:lvlJc w:val="left"/>
      <w:pPr>
        <w:ind w:left="2880" w:hanging="360"/>
      </w:pPr>
    </w:lvl>
    <w:lvl w:ilvl="4" w:tplc="05A0057A">
      <w:start w:val="1"/>
      <w:numFmt w:val="lowerLetter"/>
      <w:lvlText w:val="%5."/>
      <w:lvlJc w:val="left"/>
      <w:pPr>
        <w:ind w:left="3600" w:hanging="360"/>
      </w:pPr>
    </w:lvl>
    <w:lvl w:ilvl="5" w:tplc="67606472">
      <w:start w:val="1"/>
      <w:numFmt w:val="lowerRoman"/>
      <w:lvlText w:val="%6."/>
      <w:lvlJc w:val="right"/>
      <w:pPr>
        <w:ind w:left="4320" w:hanging="180"/>
      </w:pPr>
    </w:lvl>
    <w:lvl w:ilvl="6" w:tplc="E31684EE">
      <w:start w:val="1"/>
      <w:numFmt w:val="decimal"/>
      <w:lvlText w:val="%7."/>
      <w:lvlJc w:val="left"/>
      <w:pPr>
        <w:ind w:left="5040" w:hanging="360"/>
      </w:pPr>
    </w:lvl>
    <w:lvl w:ilvl="7" w:tplc="31481528">
      <w:start w:val="1"/>
      <w:numFmt w:val="lowerLetter"/>
      <w:lvlText w:val="%8."/>
      <w:lvlJc w:val="left"/>
      <w:pPr>
        <w:ind w:left="5760" w:hanging="360"/>
      </w:pPr>
    </w:lvl>
    <w:lvl w:ilvl="8" w:tplc="F3024F78">
      <w:start w:val="1"/>
      <w:numFmt w:val="lowerRoman"/>
      <w:lvlText w:val="%9."/>
      <w:lvlJc w:val="right"/>
      <w:pPr>
        <w:ind w:left="6480" w:hanging="180"/>
      </w:pPr>
    </w:lvl>
  </w:abstractNum>
  <w:abstractNum w:abstractNumId="8" w15:restartNumberingAfterBreak="0">
    <w:nsid w:val="47759B76"/>
    <w:multiLevelType w:val="hybridMultilevel"/>
    <w:tmpl w:val="1F206708"/>
    <w:lvl w:ilvl="0" w:tplc="2048B764">
      <w:start w:val="1"/>
      <w:numFmt w:val="bullet"/>
      <w:lvlText w:val="-"/>
      <w:lvlJc w:val="left"/>
      <w:pPr>
        <w:ind w:left="720" w:hanging="360"/>
      </w:pPr>
      <w:rPr>
        <w:rFonts w:hint="default" w:ascii="Aptos" w:hAnsi="Aptos"/>
      </w:rPr>
    </w:lvl>
    <w:lvl w:ilvl="1" w:tplc="FFE8F0A4">
      <w:start w:val="1"/>
      <w:numFmt w:val="bullet"/>
      <w:lvlText w:val="o"/>
      <w:lvlJc w:val="left"/>
      <w:pPr>
        <w:ind w:left="1440" w:hanging="360"/>
      </w:pPr>
      <w:rPr>
        <w:rFonts w:hint="default" w:ascii="Courier New" w:hAnsi="Courier New"/>
      </w:rPr>
    </w:lvl>
    <w:lvl w:ilvl="2" w:tplc="48E0214E">
      <w:start w:val="1"/>
      <w:numFmt w:val="bullet"/>
      <w:lvlText w:val=""/>
      <w:lvlJc w:val="left"/>
      <w:pPr>
        <w:ind w:left="2160" w:hanging="360"/>
      </w:pPr>
      <w:rPr>
        <w:rFonts w:hint="default" w:ascii="Wingdings" w:hAnsi="Wingdings"/>
      </w:rPr>
    </w:lvl>
    <w:lvl w:ilvl="3" w:tplc="FC920E7C">
      <w:start w:val="1"/>
      <w:numFmt w:val="bullet"/>
      <w:lvlText w:val=""/>
      <w:lvlJc w:val="left"/>
      <w:pPr>
        <w:ind w:left="2880" w:hanging="360"/>
      </w:pPr>
      <w:rPr>
        <w:rFonts w:hint="default" w:ascii="Symbol" w:hAnsi="Symbol"/>
      </w:rPr>
    </w:lvl>
    <w:lvl w:ilvl="4" w:tplc="3166A302">
      <w:start w:val="1"/>
      <w:numFmt w:val="bullet"/>
      <w:lvlText w:val="o"/>
      <w:lvlJc w:val="left"/>
      <w:pPr>
        <w:ind w:left="3600" w:hanging="360"/>
      </w:pPr>
      <w:rPr>
        <w:rFonts w:hint="default" w:ascii="Courier New" w:hAnsi="Courier New"/>
      </w:rPr>
    </w:lvl>
    <w:lvl w:ilvl="5" w:tplc="1896792E">
      <w:start w:val="1"/>
      <w:numFmt w:val="bullet"/>
      <w:lvlText w:val=""/>
      <w:lvlJc w:val="left"/>
      <w:pPr>
        <w:ind w:left="4320" w:hanging="360"/>
      </w:pPr>
      <w:rPr>
        <w:rFonts w:hint="default" w:ascii="Wingdings" w:hAnsi="Wingdings"/>
      </w:rPr>
    </w:lvl>
    <w:lvl w:ilvl="6" w:tplc="7AA23270">
      <w:start w:val="1"/>
      <w:numFmt w:val="bullet"/>
      <w:lvlText w:val=""/>
      <w:lvlJc w:val="left"/>
      <w:pPr>
        <w:ind w:left="5040" w:hanging="360"/>
      </w:pPr>
      <w:rPr>
        <w:rFonts w:hint="default" w:ascii="Symbol" w:hAnsi="Symbol"/>
      </w:rPr>
    </w:lvl>
    <w:lvl w:ilvl="7" w:tplc="42F28CF4">
      <w:start w:val="1"/>
      <w:numFmt w:val="bullet"/>
      <w:lvlText w:val="o"/>
      <w:lvlJc w:val="left"/>
      <w:pPr>
        <w:ind w:left="5760" w:hanging="360"/>
      </w:pPr>
      <w:rPr>
        <w:rFonts w:hint="default" w:ascii="Courier New" w:hAnsi="Courier New"/>
      </w:rPr>
    </w:lvl>
    <w:lvl w:ilvl="8" w:tplc="D61A22D8">
      <w:start w:val="1"/>
      <w:numFmt w:val="bullet"/>
      <w:lvlText w:val=""/>
      <w:lvlJc w:val="left"/>
      <w:pPr>
        <w:ind w:left="6480" w:hanging="360"/>
      </w:pPr>
      <w:rPr>
        <w:rFonts w:hint="default" w:ascii="Wingdings" w:hAnsi="Wingdings"/>
      </w:rPr>
    </w:lvl>
  </w:abstractNum>
  <w:abstractNum w:abstractNumId="9" w15:restartNumberingAfterBreak="0">
    <w:nsid w:val="574F9F34"/>
    <w:multiLevelType w:val="hybridMultilevel"/>
    <w:tmpl w:val="A9CEC60A"/>
    <w:lvl w:ilvl="0" w:tplc="1CFE8C6E">
      <w:start w:val="1"/>
      <w:numFmt w:val="bullet"/>
      <w:lvlText w:val="-"/>
      <w:lvlJc w:val="left"/>
      <w:pPr>
        <w:ind w:left="720" w:hanging="360"/>
      </w:pPr>
      <w:rPr>
        <w:rFonts w:hint="default" w:ascii="Aptos" w:hAnsi="Aptos"/>
      </w:rPr>
    </w:lvl>
    <w:lvl w:ilvl="1" w:tplc="F5E271DE">
      <w:start w:val="1"/>
      <w:numFmt w:val="bullet"/>
      <w:lvlText w:val="o"/>
      <w:lvlJc w:val="left"/>
      <w:pPr>
        <w:ind w:left="1440" w:hanging="360"/>
      </w:pPr>
      <w:rPr>
        <w:rFonts w:hint="default" w:ascii="Courier New" w:hAnsi="Courier New"/>
      </w:rPr>
    </w:lvl>
    <w:lvl w:ilvl="2" w:tplc="D67E5738">
      <w:start w:val="1"/>
      <w:numFmt w:val="bullet"/>
      <w:lvlText w:val=""/>
      <w:lvlJc w:val="left"/>
      <w:pPr>
        <w:ind w:left="2160" w:hanging="360"/>
      </w:pPr>
      <w:rPr>
        <w:rFonts w:hint="default" w:ascii="Wingdings" w:hAnsi="Wingdings"/>
      </w:rPr>
    </w:lvl>
    <w:lvl w:ilvl="3" w:tplc="53DA532A">
      <w:start w:val="1"/>
      <w:numFmt w:val="bullet"/>
      <w:lvlText w:val=""/>
      <w:lvlJc w:val="left"/>
      <w:pPr>
        <w:ind w:left="2880" w:hanging="360"/>
      </w:pPr>
      <w:rPr>
        <w:rFonts w:hint="default" w:ascii="Symbol" w:hAnsi="Symbol"/>
      </w:rPr>
    </w:lvl>
    <w:lvl w:ilvl="4" w:tplc="E9F022CC">
      <w:start w:val="1"/>
      <w:numFmt w:val="bullet"/>
      <w:lvlText w:val="o"/>
      <w:lvlJc w:val="left"/>
      <w:pPr>
        <w:ind w:left="3600" w:hanging="360"/>
      </w:pPr>
      <w:rPr>
        <w:rFonts w:hint="default" w:ascii="Courier New" w:hAnsi="Courier New"/>
      </w:rPr>
    </w:lvl>
    <w:lvl w:ilvl="5" w:tplc="7288652E">
      <w:start w:val="1"/>
      <w:numFmt w:val="bullet"/>
      <w:lvlText w:val=""/>
      <w:lvlJc w:val="left"/>
      <w:pPr>
        <w:ind w:left="4320" w:hanging="360"/>
      </w:pPr>
      <w:rPr>
        <w:rFonts w:hint="default" w:ascii="Wingdings" w:hAnsi="Wingdings"/>
      </w:rPr>
    </w:lvl>
    <w:lvl w:ilvl="6" w:tplc="EB7A3F68">
      <w:start w:val="1"/>
      <w:numFmt w:val="bullet"/>
      <w:lvlText w:val=""/>
      <w:lvlJc w:val="left"/>
      <w:pPr>
        <w:ind w:left="5040" w:hanging="360"/>
      </w:pPr>
      <w:rPr>
        <w:rFonts w:hint="default" w:ascii="Symbol" w:hAnsi="Symbol"/>
      </w:rPr>
    </w:lvl>
    <w:lvl w:ilvl="7" w:tplc="E48C6C52">
      <w:start w:val="1"/>
      <w:numFmt w:val="bullet"/>
      <w:lvlText w:val="o"/>
      <w:lvlJc w:val="left"/>
      <w:pPr>
        <w:ind w:left="5760" w:hanging="360"/>
      </w:pPr>
      <w:rPr>
        <w:rFonts w:hint="default" w:ascii="Courier New" w:hAnsi="Courier New"/>
      </w:rPr>
    </w:lvl>
    <w:lvl w:ilvl="8" w:tplc="02EC5EE8">
      <w:start w:val="1"/>
      <w:numFmt w:val="bullet"/>
      <w:lvlText w:val=""/>
      <w:lvlJc w:val="left"/>
      <w:pPr>
        <w:ind w:left="6480" w:hanging="360"/>
      </w:pPr>
      <w:rPr>
        <w:rFonts w:hint="default" w:ascii="Wingdings" w:hAnsi="Wingdings"/>
      </w:rPr>
    </w:lvl>
  </w:abstractNum>
  <w:abstractNum w:abstractNumId="10" w15:restartNumberingAfterBreak="0">
    <w:nsid w:val="59617153"/>
    <w:multiLevelType w:val="hybridMultilevel"/>
    <w:tmpl w:val="9E243C98"/>
    <w:lvl w:ilvl="0" w:tplc="16BA3470">
      <w:start w:val="1"/>
      <w:numFmt w:val="bullet"/>
      <w:lvlText w:val="-"/>
      <w:lvlJc w:val="left"/>
      <w:pPr>
        <w:ind w:left="720" w:hanging="360"/>
      </w:pPr>
      <w:rPr>
        <w:rFonts w:hint="default" w:ascii="Aptos" w:hAnsi="Aptos"/>
      </w:rPr>
    </w:lvl>
    <w:lvl w:ilvl="1" w:tplc="36582370">
      <w:start w:val="1"/>
      <w:numFmt w:val="bullet"/>
      <w:lvlText w:val="o"/>
      <w:lvlJc w:val="left"/>
      <w:pPr>
        <w:ind w:left="1440" w:hanging="360"/>
      </w:pPr>
      <w:rPr>
        <w:rFonts w:hint="default" w:ascii="Courier New" w:hAnsi="Courier New"/>
      </w:rPr>
    </w:lvl>
    <w:lvl w:ilvl="2" w:tplc="DD162010">
      <w:start w:val="1"/>
      <w:numFmt w:val="bullet"/>
      <w:lvlText w:val=""/>
      <w:lvlJc w:val="left"/>
      <w:pPr>
        <w:ind w:left="2160" w:hanging="360"/>
      </w:pPr>
      <w:rPr>
        <w:rFonts w:hint="default" w:ascii="Wingdings" w:hAnsi="Wingdings"/>
      </w:rPr>
    </w:lvl>
    <w:lvl w:ilvl="3" w:tplc="7AD01554">
      <w:start w:val="1"/>
      <w:numFmt w:val="bullet"/>
      <w:lvlText w:val=""/>
      <w:lvlJc w:val="left"/>
      <w:pPr>
        <w:ind w:left="2880" w:hanging="360"/>
      </w:pPr>
      <w:rPr>
        <w:rFonts w:hint="default" w:ascii="Symbol" w:hAnsi="Symbol"/>
      </w:rPr>
    </w:lvl>
    <w:lvl w:ilvl="4" w:tplc="B4C46A10">
      <w:start w:val="1"/>
      <w:numFmt w:val="bullet"/>
      <w:lvlText w:val="o"/>
      <w:lvlJc w:val="left"/>
      <w:pPr>
        <w:ind w:left="3600" w:hanging="360"/>
      </w:pPr>
      <w:rPr>
        <w:rFonts w:hint="default" w:ascii="Courier New" w:hAnsi="Courier New"/>
      </w:rPr>
    </w:lvl>
    <w:lvl w:ilvl="5" w:tplc="529CAE68">
      <w:start w:val="1"/>
      <w:numFmt w:val="bullet"/>
      <w:lvlText w:val=""/>
      <w:lvlJc w:val="left"/>
      <w:pPr>
        <w:ind w:left="4320" w:hanging="360"/>
      </w:pPr>
      <w:rPr>
        <w:rFonts w:hint="default" w:ascii="Wingdings" w:hAnsi="Wingdings"/>
      </w:rPr>
    </w:lvl>
    <w:lvl w:ilvl="6" w:tplc="50BE1EE4">
      <w:start w:val="1"/>
      <w:numFmt w:val="bullet"/>
      <w:lvlText w:val=""/>
      <w:lvlJc w:val="left"/>
      <w:pPr>
        <w:ind w:left="5040" w:hanging="360"/>
      </w:pPr>
      <w:rPr>
        <w:rFonts w:hint="default" w:ascii="Symbol" w:hAnsi="Symbol"/>
      </w:rPr>
    </w:lvl>
    <w:lvl w:ilvl="7" w:tplc="948C4100">
      <w:start w:val="1"/>
      <w:numFmt w:val="bullet"/>
      <w:lvlText w:val="o"/>
      <w:lvlJc w:val="left"/>
      <w:pPr>
        <w:ind w:left="5760" w:hanging="360"/>
      </w:pPr>
      <w:rPr>
        <w:rFonts w:hint="default" w:ascii="Courier New" w:hAnsi="Courier New"/>
      </w:rPr>
    </w:lvl>
    <w:lvl w:ilvl="8" w:tplc="041C0464">
      <w:start w:val="1"/>
      <w:numFmt w:val="bullet"/>
      <w:lvlText w:val=""/>
      <w:lvlJc w:val="left"/>
      <w:pPr>
        <w:ind w:left="6480" w:hanging="360"/>
      </w:pPr>
      <w:rPr>
        <w:rFonts w:hint="default" w:ascii="Wingdings" w:hAnsi="Wingdings"/>
      </w:rPr>
    </w:lvl>
  </w:abstractNum>
  <w:abstractNum w:abstractNumId="11" w15:restartNumberingAfterBreak="0">
    <w:nsid w:val="675F97B8"/>
    <w:multiLevelType w:val="hybridMultilevel"/>
    <w:tmpl w:val="B12219D8"/>
    <w:lvl w:ilvl="0" w:tplc="E6B8A096">
      <w:start w:val="1"/>
      <w:numFmt w:val="bullet"/>
      <w:lvlText w:val="-"/>
      <w:lvlJc w:val="left"/>
      <w:pPr>
        <w:ind w:left="720" w:hanging="360"/>
      </w:pPr>
      <w:rPr>
        <w:rFonts w:hint="default" w:ascii="Aptos" w:hAnsi="Aptos"/>
      </w:rPr>
    </w:lvl>
    <w:lvl w:ilvl="1" w:tplc="4AA2BFB4">
      <w:start w:val="1"/>
      <w:numFmt w:val="bullet"/>
      <w:lvlText w:val="o"/>
      <w:lvlJc w:val="left"/>
      <w:pPr>
        <w:ind w:left="1440" w:hanging="360"/>
      </w:pPr>
      <w:rPr>
        <w:rFonts w:hint="default" w:ascii="Courier New" w:hAnsi="Courier New"/>
      </w:rPr>
    </w:lvl>
    <w:lvl w:ilvl="2" w:tplc="EBC0A7DC">
      <w:start w:val="1"/>
      <w:numFmt w:val="bullet"/>
      <w:lvlText w:val=""/>
      <w:lvlJc w:val="left"/>
      <w:pPr>
        <w:ind w:left="2160" w:hanging="360"/>
      </w:pPr>
      <w:rPr>
        <w:rFonts w:hint="default" w:ascii="Wingdings" w:hAnsi="Wingdings"/>
      </w:rPr>
    </w:lvl>
    <w:lvl w:ilvl="3" w:tplc="5660FFCC">
      <w:start w:val="1"/>
      <w:numFmt w:val="bullet"/>
      <w:lvlText w:val=""/>
      <w:lvlJc w:val="left"/>
      <w:pPr>
        <w:ind w:left="2880" w:hanging="360"/>
      </w:pPr>
      <w:rPr>
        <w:rFonts w:hint="default" w:ascii="Symbol" w:hAnsi="Symbol"/>
      </w:rPr>
    </w:lvl>
    <w:lvl w:ilvl="4" w:tplc="BF92C7F8">
      <w:start w:val="1"/>
      <w:numFmt w:val="bullet"/>
      <w:lvlText w:val="o"/>
      <w:lvlJc w:val="left"/>
      <w:pPr>
        <w:ind w:left="3600" w:hanging="360"/>
      </w:pPr>
      <w:rPr>
        <w:rFonts w:hint="default" w:ascii="Courier New" w:hAnsi="Courier New"/>
      </w:rPr>
    </w:lvl>
    <w:lvl w:ilvl="5" w:tplc="1012CA26">
      <w:start w:val="1"/>
      <w:numFmt w:val="bullet"/>
      <w:lvlText w:val=""/>
      <w:lvlJc w:val="left"/>
      <w:pPr>
        <w:ind w:left="4320" w:hanging="360"/>
      </w:pPr>
      <w:rPr>
        <w:rFonts w:hint="default" w:ascii="Wingdings" w:hAnsi="Wingdings"/>
      </w:rPr>
    </w:lvl>
    <w:lvl w:ilvl="6" w:tplc="99E09E52">
      <w:start w:val="1"/>
      <w:numFmt w:val="bullet"/>
      <w:lvlText w:val=""/>
      <w:lvlJc w:val="left"/>
      <w:pPr>
        <w:ind w:left="5040" w:hanging="360"/>
      </w:pPr>
      <w:rPr>
        <w:rFonts w:hint="default" w:ascii="Symbol" w:hAnsi="Symbol"/>
      </w:rPr>
    </w:lvl>
    <w:lvl w:ilvl="7" w:tplc="568CC66A">
      <w:start w:val="1"/>
      <w:numFmt w:val="bullet"/>
      <w:lvlText w:val="o"/>
      <w:lvlJc w:val="left"/>
      <w:pPr>
        <w:ind w:left="5760" w:hanging="360"/>
      </w:pPr>
      <w:rPr>
        <w:rFonts w:hint="default" w:ascii="Courier New" w:hAnsi="Courier New"/>
      </w:rPr>
    </w:lvl>
    <w:lvl w:ilvl="8" w:tplc="603691E0">
      <w:start w:val="1"/>
      <w:numFmt w:val="bullet"/>
      <w:lvlText w:val=""/>
      <w:lvlJc w:val="left"/>
      <w:pPr>
        <w:ind w:left="6480" w:hanging="360"/>
      </w:pPr>
      <w:rPr>
        <w:rFonts w:hint="default" w:ascii="Wingdings" w:hAnsi="Wingdings"/>
      </w:rPr>
    </w:lvl>
  </w:abstractNum>
  <w:abstractNum w:abstractNumId="12" w15:restartNumberingAfterBreak="0">
    <w:nsid w:val="6ADA769B"/>
    <w:multiLevelType w:val="hybridMultilevel"/>
    <w:tmpl w:val="730AAD54"/>
    <w:lvl w:ilvl="0" w:tplc="0FDE2024">
      <w:start w:val="1"/>
      <w:numFmt w:val="bullet"/>
      <w:lvlText w:val="-"/>
      <w:lvlJc w:val="left"/>
      <w:pPr>
        <w:ind w:left="720" w:hanging="360"/>
      </w:pPr>
      <w:rPr>
        <w:rFonts w:hint="default" w:ascii="Aptos" w:hAnsi="Aptos"/>
      </w:rPr>
    </w:lvl>
    <w:lvl w:ilvl="1" w:tplc="49FCA3DA">
      <w:start w:val="1"/>
      <w:numFmt w:val="bullet"/>
      <w:lvlText w:val="o"/>
      <w:lvlJc w:val="left"/>
      <w:pPr>
        <w:ind w:left="1440" w:hanging="360"/>
      </w:pPr>
      <w:rPr>
        <w:rFonts w:hint="default" w:ascii="Courier New" w:hAnsi="Courier New"/>
      </w:rPr>
    </w:lvl>
    <w:lvl w:ilvl="2" w:tplc="66240CAE">
      <w:start w:val="1"/>
      <w:numFmt w:val="bullet"/>
      <w:lvlText w:val=""/>
      <w:lvlJc w:val="left"/>
      <w:pPr>
        <w:ind w:left="2160" w:hanging="360"/>
      </w:pPr>
      <w:rPr>
        <w:rFonts w:hint="default" w:ascii="Wingdings" w:hAnsi="Wingdings"/>
      </w:rPr>
    </w:lvl>
    <w:lvl w:ilvl="3" w:tplc="BCE06E1C">
      <w:start w:val="1"/>
      <w:numFmt w:val="bullet"/>
      <w:lvlText w:val=""/>
      <w:lvlJc w:val="left"/>
      <w:pPr>
        <w:ind w:left="2880" w:hanging="360"/>
      </w:pPr>
      <w:rPr>
        <w:rFonts w:hint="default" w:ascii="Symbol" w:hAnsi="Symbol"/>
      </w:rPr>
    </w:lvl>
    <w:lvl w:ilvl="4" w:tplc="827E83D8">
      <w:start w:val="1"/>
      <w:numFmt w:val="bullet"/>
      <w:lvlText w:val="o"/>
      <w:lvlJc w:val="left"/>
      <w:pPr>
        <w:ind w:left="3600" w:hanging="360"/>
      </w:pPr>
      <w:rPr>
        <w:rFonts w:hint="default" w:ascii="Courier New" w:hAnsi="Courier New"/>
      </w:rPr>
    </w:lvl>
    <w:lvl w:ilvl="5" w:tplc="7A28E6D2">
      <w:start w:val="1"/>
      <w:numFmt w:val="bullet"/>
      <w:lvlText w:val=""/>
      <w:lvlJc w:val="left"/>
      <w:pPr>
        <w:ind w:left="4320" w:hanging="360"/>
      </w:pPr>
      <w:rPr>
        <w:rFonts w:hint="default" w:ascii="Wingdings" w:hAnsi="Wingdings"/>
      </w:rPr>
    </w:lvl>
    <w:lvl w:ilvl="6" w:tplc="BBE6E2DA">
      <w:start w:val="1"/>
      <w:numFmt w:val="bullet"/>
      <w:lvlText w:val=""/>
      <w:lvlJc w:val="left"/>
      <w:pPr>
        <w:ind w:left="5040" w:hanging="360"/>
      </w:pPr>
      <w:rPr>
        <w:rFonts w:hint="default" w:ascii="Symbol" w:hAnsi="Symbol"/>
      </w:rPr>
    </w:lvl>
    <w:lvl w:ilvl="7" w:tplc="867EF8C8">
      <w:start w:val="1"/>
      <w:numFmt w:val="bullet"/>
      <w:lvlText w:val="o"/>
      <w:lvlJc w:val="left"/>
      <w:pPr>
        <w:ind w:left="5760" w:hanging="360"/>
      </w:pPr>
      <w:rPr>
        <w:rFonts w:hint="default" w:ascii="Courier New" w:hAnsi="Courier New"/>
      </w:rPr>
    </w:lvl>
    <w:lvl w:ilvl="8" w:tplc="A9440A0C">
      <w:start w:val="1"/>
      <w:numFmt w:val="bullet"/>
      <w:lvlText w:val=""/>
      <w:lvlJc w:val="left"/>
      <w:pPr>
        <w:ind w:left="6480" w:hanging="360"/>
      </w:pPr>
      <w:rPr>
        <w:rFonts w:hint="default" w:ascii="Wingdings" w:hAnsi="Wingdings"/>
      </w:rPr>
    </w:lvl>
  </w:abstractNum>
  <w:abstractNum w:abstractNumId="13" w15:restartNumberingAfterBreak="0">
    <w:nsid w:val="6F440AC0"/>
    <w:multiLevelType w:val="hybridMultilevel"/>
    <w:tmpl w:val="1D8615E8"/>
    <w:lvl w:ilvl="0" w:tplc="A58EBFF8">
      <w:start w:val="1"/>
      <w:numFmt w:val="bullet"/>
      <w:lvlText w:val="-"/>
      <w:lvlJc w:val="left"/>
      <w:pPr>
        <w:ind w:left="1080" w:hanging="360"/>
      </w:pPr>
      <w:rPr>
        <w:rFonts w:hint="default" w:ascii="Aptos" w:hAnsi="Aptos"/>
      </w:rPr>
    </w:lvl>
    <w:lvl w:ilvl="1" w:tplc="42CE4778">
      <w:start w:val="1"/>
      <w:numFmt w:val="bullet"/>
      <w:lvlText w:val="o"/>
      <w:lvlJc w:val="left"/>
      <w:pPr>
        <w:ind w:left="1800" w:hanging="360"/>
      </w:pPr>
      <w:rPr>
        <w:rFonts w:hint="default" w:ascii="Courier New" w:hAnsi="Courier New"/>
      </w:rPr>
    </w:lvl>
    <w:lvl w:ilvl="2" w:tplc="3ABA6DE2">
      <w:start w:val="1"/>
      <w:numFmt w:val="bullet"/>
      <w:lvlText w:val=""/>
      <w:lvlJc w:val="left"/>
      <w:pPr>
        <w:ind w:left="2520" w:hanging="360"/>
      </w:pPr>
      <w:rPr>
        <w:rFonts w:hint="default" w:ascii="Wingdings" w:hAnsi="Wingdings"/>
      </w:rPr>
    </w:lvl>
    <w:lvl w:ilvl="3" w:tplc="0D8637A6">
      <w:start w:val="1"/>
      <w:numFmt w:val="bullet"/>
      <w:lvlText w:val=""/>
      <w:lvlJc w:val="left"/>
      <w:pPr>
        <w:ind w:left="3240" w:hanging="360"/>
      </w:pPr>
      <w:rPr>
        <w:rFonts w:hint="default" w:ascii="Symbol" w:hAnsi="Symbol"/>
      </w:rPr>
    </w:lvl>
    <w:lvl w:ilvl="4" w:tplc="60061FAE">
      <w:start w:val="1"/>
      <w:numFmt w:val="bullet"/>
      <w:lvlText w:val="o"/>
      <w:lvlJc w:val="left"/>
      <w:pPr>
        <w:ind w:left="3960" w:hanging="360"/>
      </w:pPr>
      <w:rPr>
        <w:rFonts w:hint="default" w:ascii="Courier New" w:hAnsi="Courier New"/>
      </w:rPr>
    </w:lvl>
    <w:lvl w:ilvl="5" w:tplc="9F8AEFC4">
      <w:start w:val="1"/>
      <w:numFmt w:val="bullet"/>
      <w:lvlText w:val=""/>
      <w:lvlJc w:val="left"/>
      <w:pPr>
        <w:ind w:left="4680" w:hanging="360"/>
      </w:pPr>
      <w:rPr>
        <w:rFonts w:hint="default" w:ascii="Wingdings" w:hAnsi="Wingdings"/>
      </w:rPr>
    </w:lvl>
    <w:lvl w:ilvl="6" w:tplc="C2F4AEAE">
      <w:start w:val="1"/>
      <w:numFmt w:val="bullet"/>
      <w:lvlText w:val=""/>
      <w:lvlJc w:val="left"/>
      <w:pPr>
        <w:ind w:left="5400" w:hanging="360"/>
      </w:pPr>
      <w:rPr>
        <w:rFonts w:hint="default" w:ascii="Symbol" w:hAnsi="Symbol"/>
      </w:rPr>
    </w:lvl>
    <w:lvl w:ilvl="7" w:tplc="CF38228A">
      <w:start w:val="1"/>
      <w:numFmt w:val="bullet"/>
      <w:lvlText w:val="o"/>
      <w:lvlJc w:val="left"/>
      <w:pPr>
        <w:ind w:left="6120" w:hanging="360"/>
      </w:pPr>
      <w:rPr>
        <w:rFonts w:hint="default" w:ascii="Courier New" w:hAnsi="Courier New"/>
      </w:rPr>
    </w:lvl>
    <w:lvl w:ilvl="8" w:tplc="5896E084">
      <w:start w:val="1"/>
      <w:numFmt w:val="bullet"/>
      <w:lvlText w:val=""/>
      <w:lvlJc w:val="left"/>
      <w:pPr>
        <w:ind w:left="6840" w:hanging="360"/>
      </w:pPr>
      <w:rPr>
        <w:rFonts w:hint="default" w:ascii="Wingdings" w:hAnsi="Wingdings"/>
      </w:rPr>
    </w:lvl>
  </w:abstractNum>
  <w:abstractNum w:abstractNumId="14" w15:restartNumberingAfterBreak="0">
    <w:nsid w:val="7040934D"/>
    <w:multiLevelType w:val="hybridMultilevel"/>
    <w:tmpl w:val="2B444C16"/>
    <w:lvl w:ilvl="0" w:tplc="3C6E915C">
      <w:start w:val="1"/>
      <w:numFmt w:val="lowerRoman"/>
      <w:lvlText w:val="%1."/>
      <w:lvlJc w:val="left"/>
      <w:pPr>
        <w:ind w:left="1440" w:hanging="360"/>
      </w:pPr>
      <w:rPr>
        <w:rFonts w:hint="default" w:ascii="Calibri" w:hAnsi="Calibri"/>
      </w:rPr>
    </w:lvl>
    <w:lvl w:ilvl="1" w:tplc="DD884DF8">
      <w:start w:val="1"/>
      <w:numFmt w:val="lowerLetter"/>
      <w:lvlText w:val="%2."/>
      <w:lvlJc w:val="left"/>
      <w:pPr>
        <w:ind w:left="1440" w:hanging="360"/>
      </w:pPr>
    </w:lvl>
    <w:lvl w:ilvl="2" w:tplc="B7B07FA4">
      <w:start w:val="1"/>
      <w:numFmt w:val="lowerRoman"/>
      <w:lvlText w:val="%3."/>
      <w:lvlJc w:val="right"/>
      <w:pPr>
        <w:ind w:left="2160" w:hanging="180"/>
      </w:pPr>
    </w:lvl>
    <w:lvl w:ilvl="3" w:tplc="499C7A42">
      <w:start w:val="1"/>
      <w:numFmt w:val="decimal"/>
      <w:lvlText w:val="%4."/>
      <w:lvlJc w:val="left"/>
      <w:pPr>
        <w:ind w:left="2880" w:hanging="360"/>
      </w:pPr>
    </w:lvl>
    <w:lvl w:ilvl="4" w:tplc="943409DE">
      <w:start w:val="1"/>
      <w:numFmt w:val="lowerLetter"/>
      <w:lvlText w:val="%5."/>
      <w:lvlJc w:val="left"/>
      <w:pPr>
        <w:ind w:left="3600" w:hanging="360"/>
      </w:pPr>
    </w:lvl>
    <w:lvl w:ilvl="5" w:tplc="01128A32">
      <w:start w:val="1"/>
      <w:numFmt w:val="lowerRoman"/>
      <w:lvlText w:val="%6."/>
      <w:lvlJc w:val="right"/>
      <w:pPr>
        <w:ind w:left="4320" w:hanging="180"/>
      </w:pPr>
    </w:lvl>
    <w:lvl w:ilvl="6" w:tplc="37FC28DE">
      <w:start w:val="1"/>
      <w:numFmt w:val="decimal"/>
      <w:lvlText w:val="%7."/>
      <w:lvlJc w:val="left"/>
      <w:pPr>
        <w:ind w:left="5040" w:hanging="360"/>
      </w:pPr>
    </w:lvl>
    <w:lvl w:ilvl="7" w:tplc="3B06A1DA">
      <w:start w:val="1"/>
      <w:numFmt w:val="lowerLetter"/>
      <w:lvlText w:val="%8."/>
      <w:lvlJc w:val="left"/>
      <w:pPr>
        <w:ind w:left="5760" w:hanging="360"/>
      </w:pPr>
    </w:lvl>
    <w:lvl w:ilvl="8" w:tplc="A240EEFA">
      <w:start w:val="1"/>
      <w:numFmt w:val="lowerRoman"/>
      <w:lvlText w:val="%9."/>
      <w:lvlJc w:val="right"/>
      <w:pPr>
        <w:ind w:left="6480" w:hanging="180"/>
      </w:pPr>
    </w:lvl>
  </w:abstractNum>
  <w:num w:numId="1" w16cid:durableId="889418869">
    <w:abstractNumId w:val="0"/>
  </w:num>
  <w:num w:numId="2" w16cid:durableId="2065448264">
    <w:abstractNumId w:val="2"/>
  </w:num>
  <w:num w:numId="3" w16cid:durableId="75713872">
    <w:abstractNumId w:val="8"/>
  </w:num>
  <w:num w:numId="4" w16cid:durableId="1213540589">
    <w:abstractNumId w:val="13"/>
  </w:num>
  <w:num w:numId="5" w16cid:durableId="2071268367">
    <w:abstractNumId w:val="1"/>
  </w:num>
  <w:num w:numId="6" w16cid:durableId="290791536">
    <w:abstractNumId w:val="3"/>
  </w:num>
  <w:num w:numId="7" w16cid:durableId="2104764996">
    <w:abstractNumId w:val="11"/>
  </w:num>
  <w:num w:numId="8" w16cid:durableId="1780829014">
    <w:abstractNumId w:val="10"/>
  </w:num>
  <w:num w:numId="9" w16cid:durableId="1365787716">
    <w:abstractNumId w:val="12"/>
  </w:num>
  <w:num w:numId="10" w16cid:durableId="839273043">
    <w:abstractNumId w:val="9"/>
  </w:num>
  <w:num w:numId="11" w16cid:durableId="358094779">
    <w:abstractNumId w:val="4"/>
  </w:num>
  <w:num w:numId="12" w16cid:durableId="546373895">
    <w:abstractNumId w:val="5"/>
  </w:num>
  <w:num w:numId="13" w16cid:durableId="2042389047">
    <w:abstractNumId w:val="7"/>
  </w:num>
  <w:num w:numId="14" w16cid:durableId="2072149660">
    <w:abstractNumId w:val="14"/>
  </w:num>
  <w:num w:numId="15" w16cid:durableId="1842087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3B519"/>
    <w:rsid w:val="002F28FC"/>
    <w:rsid w:val="0036457C"/>
    <w:rsid w:val="0043520D"/>
    <w:rsid w:val="008707F5"/>
    <w:rsid w:val="00A93B28"/>
    <w:rsid w:val="00A97360"/>
    <w:rsid w:val="00AD4E0E"/>
    <w:rsid w:val="00CF6450"/>
    <w:rsid w:val="00D567C4"/>
    <w:rsid w:val="00EE39C3"/>
    <w:rsid w:val="00EF442F"/>
    <w:rsid w:val="01D0C49E"/>
    <w:rsid w:val="038EC0B9"/>
    <w:rsid w:val="0409CDFF"/>
    <w:rsid w:val="067837D2"/>
    <w:rsid w:val="06B26D60"/>
    <w:rsid w:val="07168732"/>
    <w:rsid w:val="07B55BCC"/>
    <w:rsid w:val="07BC73C0"/>
    <w:rsid w:val="07F62032"/>
    <w:rsid w:val="08110436"/>
    <w:rsid w:val="0838BBE2"/>
    <w:rsid w:val="089AAB99"/>
    <w:rsid w:val="08C8C855"/>
    <w:rsid w:val="08F5A965"/>
    <w:rsid w:val="09079C31"/>
    <w:rsid w:val="0A0AD1AB"/>
    <w:rsid w:val="0A1C8BDF"/>
    <w:rsid w:val="0AC319B3"/>
    <w:rsid w:val="0ADA22F6"/>
    <w:rsid w:val="0B21B567"/>
    <w:rsid w:val="0BF8997B"/>
    <w:rsid w:val="0C41F60D"/>
    <w:rsid w:val="0CE568D4"/>
    <w:rsid w:val="0D0D2083"/>
    <w:rsid w:val="0D2BD2A8"/>
    <w:rsid w:val="0D4AAE3C"/>
    <w:rsid w:val="0DC06ED2"/>
    <w:rsid w:val="0DC60954"/>
    <w:rsid w:val="0E15A62F"/>
    <w:rsid w:val="0E1DDCA2"/>
    <w:rsid w:val="0E5A48A9"/>
    <w:rsid w:val="0FC42729"/>
    <w:rsid w:val="10559DA4"/>
    <w:rsid w:val="10A29357"/>
    <w:rsid w:val="12C8782E"/>
    <w:rsid w:val="137F14BC"/>
    <w:rsid w:val="13B27820"/>
    <w:rsid w:val="13C81BEF"/>
    <w:rsid w:val="145EF3DF"/>
    <w:rsid w:val="165435CE"/>
    <w:rsid w:val="1712DE1C"/>
    <w:rsid w:val="17648A59"/>
    <w:rsid w:val="17821043"/>
    <w:rsid w:val="180A1797"/>
    <w:rsid w:val="185085F8"/>
    <w:rsid w:val="18649A3C"/>
    <w:rsid w:val="195555A5"/>
    <w:rsid w:val="19F65371"/>
    <w:rsid w:val="1AFDE5DF"/>
    <w:rsid w:val="1B5BB426"/>
    <w:rsid w:val="1C381E4A"/>
    <w:rsid w:val="1C792957"/>
    <w:rsid w:val="1C7F3062"/>
    <w:rsid w:val="1CAB76AD"/>
    <w:rsid w:val="1D03367B"/>
    <w:rsid w:val="1E20E8CF"/>
    <w:rsid w:val="1F045038"/>
    <w:rsid w:val="1FAA6F13"/>
    <w:rsid w:val="1FFC28E9"/>
    <w:rsid w:val="204DBAFA"/>
    <w:rsid w:val="20516B2A"/>
    <w:rsid w:val="205F38F3"/>
    <w:rsid w:val="20DE6FD3"/>
    <w:rsid w:val="20E4FEA1"/>
    <w:rsid w:val="21D85893"/>
    <w:rsid w:val="23446FD1"/>
    <w:rsid w:val="23D74EA4"/>
    <w:rsid w:val="23EC7D13"/>
    <w:rsid w:val="24073192"/>
    <w:rsid w:val="24247C15"/>
    <w:rsid w:val="2458965C"/>
    <w:rsid w:val="24C6BC6E"/>
    <w:rsid w:val="257E477F"/>
    <w:rsid w:val="25BD6133"/>
    <w:rsid w:val="25D89325"/>
    <w:rsid w:val="269095A3"/>
    <w:rsid w:val="279277FE"/>
    <w:rsid w:val="2833AB5E"/>
    <w:rsid w:val="28668085"/>
    <w:rsid w:val="28977F10"/>
    <w:rsid w:val="2911CA96"/>
    <w:rsid w:val="2986CFC5"/>
    <w:rsid w:val="299603F6"/>
    <w:rsid w:val="29D14F8A"/>
    <w:rsid w:val="2A2E321A"/>
    <w:rsid w:val="2AB8532A"/>
    <w:rsid w:val="2B2899C3"/>
    <w:rsid w:val="2BD57613"/>
    <w:rsid w:val="2C3181C4"/>
    <w:rsid w:val="2C722C6E"/>
    <w:rsid w:val="2C9BFB18"/>
    <w:rsid w:val="2D5AC556"/>
    <w:rsid w:val="2D64983A"/>
    <w:rsid w:val="2D91AC4D"/>
    <w:rsid w:val="2D9A3096"/>
    <w:rsid w:val="2E1A0879"/>
    <w:rsid w:val="2F05E309"/>
    <w:rsid w:val="2F4963A0"/>
    <w:rsid w:val="2F73CE02"/>
    <w:rsid w:val="2FCAF766"/>
    <w:rsid w:val="3039BBA3"/>
    <w:rsid w:val="3083D17F"/>
    <w:rsid w:val="30ABB1A4"/>
    <w:rsid w:val="30DCCB15"/>
    <w:rsid w:val="31AF282F"/>
    <w:rsid w:val="31DF5582"/>
    <w:rsid w:val="32F05EB6"/>
    <w:rsid w:val="345BEF6B"/>
    <w:rsid w:val="35A5F3BB"/>
    <w:rsid w:val="37142114"/>
    <w:rsid w:val="37669C09"/>
    <w:rsid w:val="37F2C702"/>
    <w:rsid w:val="38168D82"/>
    <w:rsid w:val="381BFBB3"/>
    <w:rsid w:val="3870EF3F"/>
    <w:rsid w:val="389B5867"/>
    <w:rsid w:val="391E458F"/>
    <w:rsid w:val="39AB02F6"/>
    <w:rsid w:val="3A1DBBA6"/>
    <w:rsid w:val="3A3A43F0"/>
    <w:rsid w:val="3AD8CD48"/>
    <w:rsid w:val="3B0519B8"/>
    <w:rsid w:val="3BAC891C"/>
    <w:rsid w:val="3C1272FC"/>
    <w:rsid w:val="3CD2600C"/>
    <w:rsid w:val="3CE44090"/>
    <w:rsid w:val="3D41F170"/>
    <w:rsid w:val="3D5F10A4"/>
    <w:rsid w:val="3D7709D1"/>
    <w:rsid w:val="3E639A16"/>
    <w:rsid w:val="3F23B2F4"/>
    <w:rsid w:val="3F4CCAE8"/>
    <w:rsid w:val="401CD3D6"/>
    <w:rsid w:val="40397AEC"/>
    <w:rsid w:val="408867B4"/>
    <w:rsid w:val="40EFAC8F"/>
    <w:rsid w:val="4157720E"/>
    <w:rsid w:val="41E457AB"/>
    <w:rsid w:val="41ECA60A"/>
    <w:rsid w:val="42E472EF"/>
    <w:rsid w:val="430D6E40"/>
    <w:rsid w:val="43FF815C"/>
    <w:rsid w:val="4499A533"/>
    <w:rsid w:val="450B369F"/>
    <w:rsid w:val="45612FD2"/>
    <w:rsid w:val="45A34BBF"/>
    <w:rsid w:val="45B24E58"/>
    <w:rsid w:val="45BB92CB"/>
    <w:rsid w:val="46489FB9"/>
    <w:rsid w:val="46E9DFC1"/>
    <w:rsid w:val="46F75845"/>
    <w:rsid w:val="478AE54B"/>
    <w:rsid w:val="47E7623C"/>
    <w:rsid w:val="484B189D"/>
    <w:rsid w:val="497E6902"/>
    <w:rsid w:val="499BA3BD"/>
    <w:rsid w:val="49C8DD3E"/>
    <w:rsid w:val="49E94970"/>
    <w:rsid w:val="4A5DFC56"/>
    <w:rsid w:val="4AD91C48"/>
    <w:rsid w:val="4B5C128E"/>
    <w:rsid w:val="4BCA1D08"/>
    <w:rsid w:val="4C54AAFF"/>
    <w:rsid w:val="4CC45B98"/>
    <w:rsid w:val="4CD82F3A"/>
    <w:rsid w:val="4D17BB64"/>
    <w:rsid w:val="4DABB12D"/>
    <w:rsid w:val="4E0220B2"/>
    <w:rsid w:val="4E918F4A"/>
    <w:rsid w:val="4EFC9156"/>
    <w:rsid w:val="4F468CFA"/>
    <w:rsid w:val="4F9C1E0E"/>
    <w:rsid w:val="5179AFB9"/>
    <w:rsid w:val="518072F7"/>
    <w:rsid w:val="5267E4D5"/>
    <w:rsid w:val="52D3E8CD"/>
    <w:rsid w:val="52DFE70E"/>
    <w:rsid w:val="5322B22A"/>
    <w:rsid w:val="533A7634"/>
    <w:rsid w:val="53801698"/>
    <w:rsid w:val="53EA004B"/>
    <w:rsid w:val="5446FDDF"/>
    <w:rsid w:val="5542895A"/>
    <w:rsid w:val="556D99AB"/>
    <w:rsid w:val="55AF3684"/>
    <w:rsid w:val="55ED1713"/>
    <w:rsid w:val="569A32C3"/>
    <w:rsid w:val="571B2103"/>
    <w:rsid w:val="5780CAC9"/>
    <w:rsid w:val="581A0C33"/>
    <w:rsid w:val="5895A4D6"/>
    <w:rsid w:val="5916F13A"/>
    <w:rsid w:val="59707B40"/>
    <w:rsid w:val="59763876"/>
    <w:rsid w:val="598F139A"/>
    <w:rsid w:val="59B4E7A3"/>
    <w:rsid w:val="59D628D1"/>
    <w:rsid w:val="5A0DA1E0"/>
    <w:rsid w:val="5AAC3F92"/>
    <w:rsid w:val="5B001112"/>
    <w:rsid w:val="5B1783BF"/>
    <w:rsid w:val="5B56EDDD"/>
    <w:rsid w:val="5B60D9B7"/>
    <w:rsid w:val="5B8CFA8F"/>
    <w:rsid w:val="5C1F9DB7"/>
    <w:rsid w:val="5C398632"/>
    <w:rsid w:val="5C4A2B53"/>
    <w:rsid w:val="5E1144FC"/>
    <w:rsid w:val="5E41A44F"/>
    <w:rsid w:val="5E4309D3"/>
    <w:rsid w:val="5E8FEBDF"/>
    <w:rsid w:val="6064C894"/>
    <w:rsid w:val="606FF642"/>
    <w:rsid w:val="60866EB1"/>
    <w:rsid w:val="6287151C"/>
    <w:rsid w:val="62FAB91D"/>
    <w:rsid w:val="631CBDF0"/>
    <w:rsid w:val="6324B8C6"/>
    <w:rsid w:val="632E5424"/>
    <w:rsid w:val="6330E43C"/>
    <w:rsid w:val="636ED9E7"/>
    <w:rsid w:val="643A2FD2"/>
    <w:rsid w:val="6565185C"/>
    <w:rsid w:val="6593B519"/>
    <w:rsid w:val="65AC4F06"/>
    <w:rsid w:val="661861B9"/>
    <w:rsid w:val="6654CA33"/>
    <w:rsid w:val="67446EAA"/>
    <w:rsid w:val="67B16D55"/>
    <w:rsid w:val="68048A10"/>
    <w:rsid w:val="6821EB3C"/>
    <w:rsid w:val="6850EE6D"/>
    <w:rsid w:val="687B942B"/>
    <w:rsid w:val="687F0173"/>
    <w:rsid w:val="68BB2891"/>
    <w:rsid w:val="68F02D90"/>
    <w:rsid w:val="6906E821"/>
    <w:rsid w:val="691E07F4"/>
    <w:rsid w:val="692CB2C6"/>
    <w:rsid w:val="6998928E"/>
    <w:rsid w:val="69D15ABE"/>
    <w:rsid w:val="6ADD376C"/>
    <w:rsid w:val="6B02E18D"/>
    <w:rsid w:val="6B2A969A"/>
    <w:rsid w:val="6B49E932"/>
    <w:rsid w:val="6BD1318C"/>
    <w:rsid w:val="6BF8CAB1"/>
    <w:rsid w:val="6C38A54D"/>
    <w:rsid w:val="6C542611"/>
    <w:rsid w:val="6D34927E"/>
    <w:rsid w:val="6D616242"/>
    <w:rsid w:val="6DD29CA4"/>
    <w:rsid w:val="6DD30531"/>
    <w:rsid w:val="6E516971"/>
    <w:rsid w:val="6F075E4D"/>
    <w:rsid w:val="6FE7CC58"/>
    <w:rsid w:val="701BA0BF"/>
    <w:rsid w:val="7142A934"/>
    <w:rsid w:val="7176BB69"/>
    <w:rsid w:val="71BB8C81"/>
    <w:rsid w:val="71E83FF7"/>
    <w:rsid w:val="721B69A7"/>
    <w:rsid w:val="72408701"/>
    <w:rsid w:val="73983D00"/>
    <w:rsid w:val="73C249CA"/>
    <w:rsid w:val="73C7495D"/>
    <w:rsid w:val="7494558C"/>
    <w:rsid w:val="75227D87"/>
    <w:rsid w:val="759D9B74"/>
    <w:rsid w:val="761CCDDB"/>
    <w:rsid w:val="76A7E26E"/>
    <w:rsid w:val="76B6B533"/>
    <w:rsid w:val="76DAC156"/>
    <w:rsid w:val="76E062B4"/>
    <w:rsid w:val="770B1A71"/>
    <w:rsid w:val="7718E503"/>
    <w:rsid w:val="777FBFAF"/>
    <w:rsid w:val="78126320"/>
    <w:rsid w:val="797142CD"/>
    <w:rsid w:val="79987D1F"/>
    <w:rsid w:val="79C47667"/>
    <w:rsid w:val="79D37BEE"/>
    <w:rsid w:val="79E16CD9"/>
    <w:rsid w:val="7A613D5B"/>
    <w:rsid w:val="7AB2A82B"/>
    <w:rsid w:val="7B3A8B38"/>
    <w:rsid w:val="7BF0990B"/>
    <w:rsid w:val="7C92B8D6"/>
    <w:rsid w:val="7CE01BAB"/>
    <w:rsid w:val="7EA61190"/>
    <w:rsid w:val="7EBDF529"/>
    <w:rsid w:val="7EE55AF3"/>
    <w:rsid w:val="7F5B9A32"/>
    <w:rsid w:val="7F5C1624"/>
    <w:rsid w:val="7F6CAB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B519"/>
  <w15:chartTrackingRefBased/>
  <w15:docId w15:val="{D864942E-19C1-423C-9819-805B2EA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AD4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uth-wales.police.uk/area/your-area/south-wales/swansea-neath-port-talbot/crynant/about-us/top-reported-crimes-in-this-area"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crynantcommunitycouncil.org/minutes-council-meeting-07-24/"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hyperlink" Target="http://www.npttheatres.co.uk/princessroyal" TargetMode="External" Id="rId10" /><Relationship Type="http://schemas.openxmlformats.org/officeDocument/2006/relationships/webSettings" Target="webSettings.xml" Id="rId4" /><Relationship Type="http://schemas.openxmlformats.org/officeDocument/2006/relationships/hyperlink" Target="https://www.crynantcommunitycouncil.org/amenities-asset-environment/"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crynantcc.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Louise Farthing</lastModifiedBy>
  <revision>3</revision>
  <dcterms:created xsi:type="dcterms:W3CDTF">2024-10-14T08:23:00.0000000Z</dcterms:created>
  <dcterms:modified xsi:type="dcterms:W3CDTF">2024-10-14T08:30:26.9202033Z</dcterms:modified>
</coreProperties>
</file>